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7736" w14:textId="77777777" w:rsidR="00A979EB" w:rsidRDefault="00A979EB" w:rsidP="00A979EB">
      <w:pPr>
        <w:spacing w:after="120" w:line="360" w:lineRule="auto"/>
        <w:jc w:val="center"/>
        <w:rPr>
          <w:rFonts w:ascii="Tahoma" w:hAnsi="Tahoma" w:cs="Tahoma"/>
          <w:b/>
          <w:bCs/>
          <w:sz w:val="20"/>
          <w:szCs w:val="20"/>
          <w:u w:val="single"/>
          <w:rtl/>
        </w:rPr>
      </w:pPr>
      <w:r w:rsidRPr="00C330B1">
        <w:rPr>
          <w:rFonts w:ascii="Tahoma" w:hAnsi="Tahoma" w:cs="Tahoma"/>
          <w:b/>
          <w:bCs/>
          <w:sz w:val="20"/>
          <w:szCs w:val="20"/>
          <w:u w:val="single"/>
          <w:rtl/>
        </w:rPr>
        <w:t xml:space="preserve">פרוטוקול </w:t>
      </w:r>
      <w:r>
        <w:rPr>
          <w:rFonts w:ascii="Tahoma" w:hAnsi="Tahoma" w:cs="Tahoma" w:hint="cs"/>
          <w:b/>
          <w:bCs/>
          <w:sz w:val="20"/>
          <w:szCs w:val="20"/>
          <w:u w:val="single"/>
          <w:rtl/>
        </w:rPr>
        <w:t>מ</w:t>
      </w:r>
      <w:r w:rsidRPr="00C330B1">
        <w:rPr>
          <w:rFonts w:ascii="Tahoma" w:hAnsi="Tahoma" w:cs="Tahoma"/>
          <w:b/>
          <w:bCs/>
          <w:sz w:val="20"/>
          <w:szCs w:val="20"/>
          <w:u w:val="single"/>
          <w:rtl/>
        </w:rPr>
        <w:t>ישיבת</w:t>
      </w:r>
      <w:r>
        <w:rPr>
          <w:rFonts w:ascii="Tahoma" w:hAnsi="Tahoma" w:cs="Tahoma" w:hint="cs"/>
          <w:b/>
          <w:bCs/>
          <w:sz w:val="20"/>
          <w:szCs w:val="20"/>
          <w:u w:val="single"/>
          <w:rtl/>
        </w:rPr>
        <w:t xml:space="preserve"> </w:t>
      </w:r>
      <w:r w:rsidRPr="00C330B1">
        <w:rPr>
          <w:rFonts w:ascii="Tahoma" w:hAnsi="Tahoma" w:cs="Tahoma"/>
          <w:b/>
          <w:bCs/>
          <w:sz w:val="20"/>
          <w:szCs w:val="20"/>
          <w:u w:val="single"/>
          <w:rtl/>
        </w:rPr>
        <w:t xml:space="preserve"> ועד מספר</w:t>
      </w:r>
      <w:r>
        <w:rPr>
          <w:rFonts w:ascii="Tahoma" w:hAnsi="Tahoma" w:cs="Tahoma" w:hint="cs"/>
          <w:b/>
          <w:bCs/>
          <w:sz w:val="20"/>
          <w:szCs w:val="20"/>
          <w:u w:val="single"/>
          <w:rtl/>
        </w:rPr>
        <w:t xml:space="preserve"> 1215 </w:t>
      </w:r>
    </w:p>
    <w:p w14:paraId="62DE3B24" w14:textId="77777777" w:rsidR="00A979EB" w:rsidRDefault="00A979EB" w:rsidP="00A979EB">
      <w:pPr>
        <w:spacing w:after="120" w:line="360" w:lineRule="auto"/>
        <w:jc w:val="center"/>
        <w:rPr>
          <w:rFonts w:ascii="Tahoma" w:hAnsi="Tahoma" w:cs="Tahoma"/>
          <w:b/>
          <w:bCs/>
          <w:sz w:val="20"/>
          <w:szCs w:val="20"/>
          <w:u w:val="single"/>
          <w:rtl/>
        </w:rPr>
      </w:pPr>
      <w:r>
        <w:rPr>
          <w:rFonts w:ascii="Tahoma" w:hAnsi="Tahoma" w:cs="Tahoma" w:hint="cs"/>
          <w:b/>
          <w:bCs/>
          <w:sz w:val="20"/>
          <w:szCs w:val="20"/>
          <w:u w:val="single"/>
          <w:rtl/>
        </w:rPr>
        <w:t xml:space="preserve">שהתקיימה בתאריך  14.07.2024 בשעה 13:00 במשרדי שח"ם ריב"ל 18 </w:t>
      </w:r>
      <w:r>
        <w:rPr>
          <w:rFonts w:ascii="Tahoma" w:hAnsi="Tahoma" w:cs="Tahoma"/>
          <w:b/>
          <w:bCs/>
          <w:sz w:val="20"/>
          <w:szCs w:val="20"/>
          <w:u w:val="single"/>
        </w:rPr>
        <w:t>-</w:t>
      </w:r>
    </w:p>
    <w:p w14:paraId="028FBCD5" w14:textId="77777777" w:rsidR="00A979EB" w:rsidRDefault="00A979EB" w:rsidP="00A979EB">
      <w:pPr>
        <w:spacing w:after="120" w:line="360" w:lineRule="auto"/>
        <w:jc w:val="center"/>
        <w:rPr>
          <w:rFonts w:ascii="Tahoma" w:hAnsi="Tahoma" w:cs="Tahoma"/>
          <w:b/>
          <w:bCs/>
          <w:sz w:val="20"/>
          <w:szCs w:val="20"/>
          <w:u w:val="single"/>
        </w:rPr>
      </w:pPr>
    </w:p>
    <w:p w14:paraId="5F4BE84E" w14:textId="77777777" w:rsidR="00A979EB" w:rsidRPr="008B2DF7" w:rsidRDefault="00A979EB" w:rsidP="00A979EB">
      <w:pPr>
        <w:spacing w:after="120" w:line="360" w:lineRule="auto"/>
        <w:rPr>
          <w:rFonts w:ascii="Tahoma" w:hAnsi="Tahoma" w:cs="Tahoma"/>
          <w:b/>
          <w:bCs/>
          <w:sz w:val="20"/>
          <w:szCs w:val="20"/>
          <w:u w:val="single"/>
          <w:rtl/>
        </w:rPr>
      </w:pPr>
      <w:r w:rsidRPr="008B2DF7">
        <w:rPr>
          <w:rFonts w:ascii="Tahoma" w:hAnsi="Tahoma" w:cs="Tahoma"/>
          <w:b/>
          <w:bCs/>
          <w:sz w:val="20"/>
          <w:szCs w:val="20"/>
          <w:u w:val="single"/>
          <w:rtl/>
        </w:rPr>
        <w:t>נוכחים</w:t>
      </w:r>
    </w:p>
    <w:p w14:paraId="7E1BE9A0" w14:textId="77777777" w:rsidR="00A979EB" w:rsidRPr="00406013" w:rsidRDefault="00A979EB" w:rsidP="00A979EB">
      <w:pPr>
        <w:pStyle w:val="a9"/>
        <w:spacing w:after="120" w:line="360" w:lineRule="auto"/>
        <w:rPr>
          <w:rFonts w:ascii="Tahoma" w:hAnsi="Tahoma" w:cs="Tahoma"/>
          <w:color w:val="000000" w:themeColor="text1"/>
          <w:sz w:val="20"/>
          <w:szCs w:val="20"/>
          <w:rtl/>
        </w:rPr>
      </w:pPr>
      <w:r w:rsidRPr="008B2DF7">
        <w:rPr>
          <w:rFonts w:ascii="Tahoma" w:hAnsi="Tahoma" w:cs="Tahoma" w:hint="cs"/>
          <w:b/>
          <w:bCs/>
          <w:color w:val="000000" w:themeColor="text1"/>
          <w:sz w:val="20"/>
          <w:szCs w:val="20"/>
          <w:rtl/>
        </w:rPr>
        <w:t>מזכיר הועד</w:t>
      </w:r>
      <w:r>
        <w:rPr>
          <w:rFonts w:ascii="Tahoma" w:hAnsi="Tahoma" w:cs="Tahoma" w:hint="cs"/>
          <w:color w:val="000000" w:themeColor="text1"/>
          <w:sz w:val="20"/>
          <w:szCs w:val="20"/>
          <w:rtl/>
        </w:rPr>
        <w:t xml:space="preserve">: מנכ"ל שח"ם </w:t>
      </w:r>
      <w:r>
        <w:rPr>
          <w:rFonts w:ascii="Tahoma" w:hAnsi="Tahoma" w:cs="Tahoma"/>
          <w:color w:val="000000" w:themeColor="text1"/>
          <w:sz w:val="20"/>
          <w:szCs w:val="20"/>
          <w:rtl/>
        </w:rPr>
        <w:t>–</w:t>
      </w:r>
      <w:r>
        <w:rPr>
          <w:rFonts w:ascii="Tahoma" w:hAnsi="Tahoma" w:cs="Tahoma" w:hint="cs"/>
          <w:color w:val="000000" w:themeColor="text1"/>
          <w:sz w:val="20"/>
          <w:szCs w:val="20"/>
          <w:rtl/>
        </w:rPr>
        <w:t xml:space="preserve"> אבי בן הלל.</w:t>
      </w:r>
    </w:p>
    <w:p w14:paraId="0FDEA88C" w14:textId="77777777" w:rsidR="00A979EB" w:rsidRPr="00B87C03" w:rsidRDefault="00A979EB" w:rsidP="00A979EB">
      <w:pPr>
        <w:pStyle w:val="a9"/>
        <w:spacing w:after="120" w:line="360" w:lineRule="auto"/>
        <w:rPr>
          <w:rFonts w:ascii="Tahoma" w:hAnsi="Tahoma" w:cs="Tahoma"/>
          <w:sz w:val="20"/>
          <w:szCs w:val="20"/>
          <w:u w:val="single"/>
          <w:rtl/>
        </w:rPr>
      </w:pPr>
      <w:r>
        <w:rPr>
          <w:rFonts w:ascii="Tahoma" w:hAnsi="Tahoma" w:cs="Tahoma" w:hint="cs"/>
          <w:b/>
          <w:bCs/>
          <w:sz w:val="20"/>
          <w:szCs w:val="20"/>
          <w:rtl/>
        </w:rPr>
        <w:t xml:space="preserve">חברי/ות </w:t>
      </w:r>
      <w:r w:rsidRPr="006413E9">
        <w:rPr>
          <w:rFonts w:ascii="Tahoma" w:hAnsi="Tahoma" w:cs="Tahoma"/>
          <w:b/>
          <w:bCs/>
          <w:sz w:val="20"/>
          <w:szCs w:val="20"/>
          <w:rtl/>
        </w:rPr>
        <w:t>הועד מנהל</w:t>
      </w:r>
      <w:r w:rsidRPr="006413E9">
        <w:rPr>
          <w:rFonts w:ascii="Tahoma" w:hAnsi="Tahoma" w:cs="Tahoma"/>
          <w:sz w:val="20"/>
          <w:szCs w:val="20"/>
          <w:rtl/>
        </w:rPr>
        <w:t>:</w:t>
      </w:r>
      <w:r>
        <w:rPr>
          <w:rFonts w:ascii="Tahoma" w:hAnsi="Tahoma" w:cs="Tahoma" w:hint="cs"/>
          <w:sz w:val="20"/>
          <w:szCs w:val="20"/>
          <w:rtl/>
        </w:rPr>
        <w:t xml:space="preserve"> יו"ר </w:t>
      </w:r>
      <w:r w:rsidRPr="003E4EED">
        <w:rPr>
          <w:rFonts w:ascii="Tahoma" w:hAnsi="Tahoma" w:cs="Tahoma" w:hint="cs"/>
          <w:sz w:val="20"/>
          <w:szCs w:val="20"/>
          <w:rtl/>
        </w:rPr>
        <w:t>הוועד ריקי בליך</w:t>
      </w:r>
      <w:r w:rsidRPr="00194FC6">
        <w:rPr>
          <w:rFonts w:ascii="Tahoma" w:hAnsi="Tahoma" w:cs="Tahoma" w:hint="cs"/>
          <w:sz w:val="20"/>
          <w:szCs w:val="20"/>
          <w:rtl/>
        </w:rPr>
        <w:t>, סגן</w:t>
      </w:r>
      <w:r w:rsidRPr="005A2294">
        <w:rPr>
          <w:rFonts w:ascii="Tahoma" w:hAnsi="Tahoma" w:cs="Tahoma" w:hint="cs"/>
          <w:sz w:val="20"/>
          <w:szCs w:val="20"/>
          <w:rtl/>
        </w:rPr>
        <w:t xml:space="preserve"> יו</w:t>
      </w:r>
      <w:r w:rsidRPr="000660FB">
        <w:rPr>
          <w:rFonts w:ascii="Tahoma" w:hAnsi="Tahoma" w:cs="Tahoma" w:hint="cs"/>
          <w:sz w:val="20"/>
          <w:szCs w:val="20"/>
          <w:rtl/>
        </w:rPr>
        <w:t xml:space="preserve">"ר הוועד </w:t>
      </w:r>
      <w:r w:rsidRPr="00B00B3F">
        <w:rPr>
          <w:rFonts w:ascii="Tahoma" w:hAnsi="Tahoma" w:cs="Tahoma" w:hint="cs"/>
          <w:sz w:val="20"/>
          <w:szCs w:val="20"/>
          <w:rtl/>
        </w:rPr>
        <w:t>רוני מרחבי (</w:t>
      </w:r>
      <w:r w:rsidRPr="00B00B3F">
        <w:rPr>
          <w:rFonts w:ascii="Tahoma" w:hAnsi="Tahoma" w:cs="Tahoma"/>
          <w:sz w:val="20"/>
          <w:szCs w:val="20"/>
        </w:rPr>
        <w:t>ZOOM</w:t>
      </w:r>
      <w:r w:rsidRPr="00B00B3F">
        <w:rPr>
          <w:rFonts w:ascii="Tahoma" w:hAnsi="Tahoma" w:cs="Tahoma" w:hint="cs"/>
          <w:sz w:val="20"/>
          <w:szCs w:val="20"/>
          <w:rtl/>
        </w:rPr>
        <w:t>)</w:t>
      </w:r>
      <w:r w:rsidRPr="00B00B3F">
        <w:rPr>
          <w:rFonts w:ascii="Tahoma" w:hAnsi="Tahoma" w:cs="Tahoma" w:hint="cs"/>
          <w:sz w:val="20"/>
          <w:szCs w:val="20"/>
          <w:u w:val="single"/>
          <w:rtl/>
        </w:rPr>
        <w:t xml:space="preserve"> </w:t>
      </w:r>
      <w:r w:rsidRPr="003E4EED">
        <w:rPr>
          <w:rFonts w:ascii="Tahoma" w:hAnsi="Tahoma" w:cs="Tahoma" w:hint="cs"/>
          <w:sz w:val="20"/>
          <w:szCs w:val="20"/>
          <w:rtl/>
        </w:rPr>
        <w:t xml:space="preserve">                                                    </w:t>
      </w:r>
      <w:r w:rsidRPr="00B00B3F">
        <w:rPr>
          <w:rFonts w:ascii="Tahoma" w:hAnsi="Tahoma" w:cs="Tahoma" w:hint="cs"/>
          <w:sz w:val="20"/>
          <w:szCs w:val="20"/>
          <w:u w:val="single"/>
          <w:rtl/>
        </w:rPr>
        <w:t xml:space="preserve">           </w:t>
      </w:r>
      <w:r w:rsidRPr="00194FC6">
        <w:rPr>
          <w:rFonts w:ascii="Tahoma" w:hAnsi="Tahoma" w:cs="Tahoma" w:hint="cs"/>
          <w:sz w:val="20"/>
          <w:szCs w:val="20"/>
          <w:rtl/>
        </w:rPr>
        <w:t xml:space="preserve"> </w:t>
      </w:r>
      <w:r w:rsidRPr="006D2FC4">
        <w:rPr>
          <w:rFonts w:ascii="Tahoma" w:hAnsi="Tahoma" w:cs="Tahoma" w:hint="cs"/>
          <w:sz w:val="20"/>
          <w:szCs w:val="20"/>
          <w:rtl/>
        </w:rPr>
        <w:t xml:space="preserve">דניאל </w:t>
      </w:r>
      <w:r w:rsidRPr="00B00B3F">
        <w:rPr>
          <w:rFonts w:ascii="Tahoma" w:hAnsi="Tahoma" w:cs="Tahoma" w:hint="cs"/>
          <w:sz w:val="20"/>
          <w:szCs w:val="20"/>
          <w:rtl/>
        </w:rPr>
        <w:t>מורשת, תום חודורוב</w:t>
      </w:r>
      <w:r>
        <w:rPr>
          <w:rFonts w:ascii="Tahoma" w:hAnsi="Tahoma" w:cs="Tahoma" w:hint="cs"/>
          <w:sz w:val="20"/>
          <w:szCs w:val="20"/>
          <w:rtl/>
        </w:rPr>
        <w:t xml:space="preserve"> (נכח עד סעיף 4)</w:t>
      </w:r>
      <w:r w:rsidRPr="00B00B3F">
        <w:rPr>
          <w:rFonts w:ascii="Tahoma" w:hAnsi="Tahoma" w:cs="Tahoma" w:hint="cs"/>
          <w:sz w:val="20"/>
          <w:szCs w:val="20"/>
          <w:rtl/>
        </w:rPr>
        <w:t>, דון לני גבאי,</w:t>
      </w:r>
      <w:r w:rsidRPr="00453720">
        <w:rPr>
          <w:rFonts w:ascii="Tahoma" w:hAnsi="Tahoma" w:cs="Tahoma" w:hint="cs"/>
          <w:sz w:val="20"/>
          <w:szCs w:val="20"/>
          <w:rtl/>
        </w:rPr>
        <w:t xml:space="preserve"> </w:t>
      </w:r>
      <w:r w:rsidRPr="00B00B3F">
        <w:rPr>
          <w:rFonts w:ascii="Tahoma" w:hAnsi="Tahoma" w:cs="Tahoma" w:hint="cs"/>
          <w:sz w:val="20"/>
          <w:szCs w:val="20"/>
          <w:rtl/>
        </w:rPr>
        <w:t>מורן רוזנבלט</w:t>
      </w:r>
      <w:r>
        <w:rPr>
          <w:rFonts w:ascii="Tahoma" w:hAnsi="Tahoma" w:cs="Tahoma" w:hint="cs"/>
          <w:sz w:val="20"/>
          <w:szCs w:val="20"/>
          <w:rtl/>
        </w:rPr>
        <w:t xml:space="preserve"> ( נכחה מסעיף 2),</w:t>
      </w:r>
      <w:r w:rsidRPr="00B00B3F">
        <w:rPr>
          <w:rFonts w:ascii="Tahoma" w:hAnsi="Tahoma" w:cs="Tahoma" w:hint="cs"/>
          <w:sz w:val="20"/>
          <w:szCs w:val="20"/>
          <w:rtl/>
        </w:rPr>
        <w:t xml:space="preserve"> יניב פולישוק</w:t>
      </w:r>
      <w:r>
        <w:rPr>
          <w:rFonts w:ascii="Tahoma" w:hAnsi="Tahoma" w:cs="Tahoma" w:hint="cs"/>
          <w:sz w:val="20"/>
          <w:szCs w:val="20"/>
          <w:rtl/>
        </w:rPr>
        <w:t>,</w:t>
      </w:r>
      <w:r w:rsidRPr="00B00B3F">
        <w:rPr>
          <w:rFonts w:ascii="Tahoma" w:hAnsi="Tahoma" w:cs="Tahoma"/>
          <w:sz w:val="20"/>
          <w:szCs w:val="20"/>
        </w:rPr>
        <w:t xml:space="preserve"> </w:t>
      </w:r>
      <w:r w:rsidRPr="00B00B3F">
        <w:rPr>
          <w:rFonts w:ascii="Tahoma" w:hAnsi="Tahoma" w:cs="Tahoma" w:hint="cs"/>
          <w:sz w:val="20"/>
          <w:szCs w:val="20"/>
          <w:rtl/>
        </w:rPr>
        <w:t>רודיה קוזלובסקי</w:t>
      </w:r>
      <w:r>
        <w:rPr>
          <w:rFonts w:ascii="Tahoma" w:hAnsi="Tahoma" w:cs="Tahoma"/>
          <w:sz w:val="20"/>
          <w:szCs w:val="20"/>
        </w:rPr>
        <w:t xml:space="preserve"> </w:t>
      </w:r>
      <w:r w:rsidRPr="00B00B3F">
        <w:rPr>
          <w:rFonts w:ascii="Tahoma" w:hAnsi="Tahoma" w:cs="Tahoma" w:hint="cs"/>
          <w:sz w:val="20"/>
          <w:szCs w:val="20"/>
          <w:rtl/>
        </w:rPr>
        <w:t>(</w:t>
      </w:r>
      <w:r w:rsidRPr="00B00B3F">
        <w:rPr>
          <w:rFonts w:ascii="Tahoma" w:hAnsi="Tahoma" w:cs="Tahoma"/>
          <w:sz w:val="20"/>
          <w:szCs w:val="20"/>
        </w:rPr>
        <w:t>ZOOM</w:t>
      </w:r>
      <w:r w:rsidRPr="00B00B3F">
        <w:rPr>
          <w:rFonts w:ascii="Tahoma" w:hAnsi="Tahoma" w:cs="Tahoma" w:hint="cs"/>
          <w:sz w:val="20"/>
          <w:szCs w:val="20"/>
          <w:rtl/>
        </w:rPr>
        <w:t>)</w:t>
      </w:r>
      <w:r>
        <w:rPr>
          <w:rFonts w:ascii="Tahoma" w:hAnsi="Tahoma" w:cs="Tahoma" w:hint="cs"/>
          <w:sz w:val="20"/>
          <w:szCs w:val="20"/>
          <w:rtl/>
        </w:rPr>
        <w:t>,</w:t>
      </w:r>
      <w:r w:rsidRPr="00B00B3F">
        <w:rPr>
          <w:rFonts w:ascii="Tahoma" w:hAnsi="Tahoma" w:cs="Tahoma" w:hint="cs"/>
          <w:sz w:val="20"/>
          <w:szCs w:val="20"/>
          <w:rtl/>
        </w:rPr>
        <w:t xml:space="preserve"> טל קלאי</w:t>
      </w:r>
      <w:r>
        <w:rPr>
          <w:rFonts w:ascii="Tahoma" w:hAnsi="Tahoma" w:cs="Tahoma"/>
          <w:sz w:val="20"/>
          <w:szCs w:val="20"/>
        </w:rPr>
        <w:t xml:space="preserve"> </w:t>
      </w:r>
      <w:r w:rsidRPr="00B00B3F">
        <w:rPr>
          <w:rFonts w:ascii="Tahoma" w:hAnsi="Tahoma" w:cs="Tahoma" w:hint="cs"/>
          <w:sz w:val="20"/>
          <w:szCs w:val="20"/>
          <w:rtl/>
        </w:rPr>
        <w:t>(</w:t>
      </w:r>
      <w:r w:rsidRPr="00B00B3F">
        <w:rPr>
          <w:rFonts w:ascii="Tahoma" w:hAnsi="Tahoma" w:cs="Tahoma"/>
          <w:sz w:val="20"/>
          <w:szCs w:val="20"/>
        </w:rPr>
        <w:t>ZOOM</w:t>
      </w:r>
      <w:r w:rsidRPr="00B00B3F">
        <w:rPr>
          <w:rFonts w:ascii="Tahoma" w:hAnsi="Tahoma" w:cs="Tahoma" w:hint="cs"/>
          <w:sz w:val="20"/>
          <w:szCs w:val="20"/>
          <w:rtl/>
        </w:rPr>
        <w:t>), אליעד סודאי</w:t>
      </w:r>
      <w:r>
        <w:rPr>
          <w:rFonts w:ascii="Tahoma" w:hAnsi="Tahoma" w:cs="Tahoma"/>
          <w:sz w:val="20"/>
          <w:szCs w:val="20"/>
        </w:rPr>
        <w:t xml:space="preserve"> </w:t>
      </w:r>
      <w:r w:rsidRPr="00B00B3F">
        <w:rPr>
          <w:rFonts w:ascii="Tahoma" w:hAnsi="Tahoma" w:cs="Tahoma" w:hint="cs"/>
          <w:sz w:val="20"/>
          <w:szCs w:val="20"/>
          <w:rtl/>
        </w:rPr>
        <w:t>(</w:t>
      </w:r>
      <w:r w:rsidRPr="00B00B3F">
        <w:rPr>
          <w:rFonts w:ascii="Tahoma" w:hAnsi="Tahoma" w:cs="Tahoma"/>
          <w:sz w:val="20"/>
          <w:szCs w:val="20"/>
        </w:rPr>
        <w:t>ZOOM</w:t>
      </w:r>
      <w:r w:rsidRPr="00B00B3F">
        <w:rPr>
          <w:rFonts w:ascii="Tahoma" w:hAnsi="Tahoma" w:cs="Tahoma" w:hint="cs"/>
          <w:sz w:val="20"/>
          <w:szCs w:val="20"/>
          <w:rtl/>
        </w:rPr>
        <w:t>)</w:t>
      </w:r>
      <w:r>
        <w:rPr>
          <w:rFonts w:ascii="Tahoma" w:hAnsi="Tahoma" w:cs="Tahoma" w:hint="cs"/>
          <w:sz w:val="20"/>
          <w:szCs w:val="20"/>
          <w:rtl/>
        </w:rPr>
        <w:t xml:space="preserve">, </w:t>
      </w:r>
      <w:r w:rsidRPr="00B00B3F">
        <w:rPr>
          <w:rFonts w:ascii="Tahoma" w:hAnsi="Tahoma" w:cs="Tahoma" w:hint="cs"/>
          <w:sz w:val="20"/>
          <w:szCs w:val="20"/>
          <w:rtl/>
        </w:rPr>
        <w:t>יניב ביטון</w:t>
      </w:r>
      <w:r>
        <w:rPr>
          <w:rFonts w:ascii="Tahoma" w:hAnsi="Tahoma" w:cs="Tahoma" w:hint="cs"/>
          <w:sz w:val="20"/>
          <w:szCs w:val="20"/>
          <w:rtl/>
        </w:rPr>
        <w:t xml:space="preserve"> </w:t>
      </w:r>
      <w:r w:rsidRPr="00B00B3F">
        <w:rPr>
          <w:rFonts w:ascii="Tahoma" w:hAnsi="Tahoma" w:cs="Tahoma" w:hint="cs"/>
          <w:sz w:val="20"/>
          <w:szCs w:val="20"/>
          <w:rtl/>
        </w:rPr>
        <w:t>(</w:t>
      </w:r>
      <w:r w:rsidRPr="00B00B3F">
        <w:rPr>
          <w:rFonts w:ascii="Tahoma" w:hAnsi="Tahoma" w:cs="Tahoma"/>
          <w:sz w:val="20"/>
          <w:szCs w:val="20"/>
        </w:rPr>
        <w:t>ZOOM</w:t>
      </w:r>
      <w:r w:rsidRPr="00B00B3F">
        <w:rPr>
          <w:rFonts w:ascii="Tahoma" w:hAnsi="Tahoma" w:cs="Tahoma" w:hint="cs"/>
          <w:sz w:val="20"/>
          <w:szCs w:val="20"/>
          <w:rtl/>
        </w:rPr>
        <w:t>)</w:t>
      </w:r>
      <w:r>
        <w:rPr>
          <w:rFonts w:ascii="Tahoma" w:hAnsi="Tahoma" w:cs="Tahoma" w:hint="cs"/>
          <w:sz w:val="20"/>
          <w:szCs w:val="20"/>
          <w:rtl/>
        </w:rPr>
        <w:t xml:space="preserve"> ו</w:t>
      </w:r>
      <w:r w:rsidRPr="00B00B3F">
        <w:rPr>
          <w:rFonts w:ascii="Tahoma" w:hAnsi="Tahoma" w:cs="Tahoma" w:hint="cs"/>
          <w:sz w:val="20"/>
          <w:szCs w:val="20"/>
          <w:rtl/>
        </w:rPr>
        <w:t>ליאת אזר</w:t>
      </w:r>
      <w:r>
        <w:rPr>
          <w:rFonts w:ascii="Tahoma" w:hAnsi="Tahoma" w:cs="Tahoma"/>
          <w:sz w:val="20"/>
          <w:szCs w:val="20"/>
        </w:rPr>
        <w:t xml:space="preserve"> </w:t>
      </w:r>
      <w:r>
        <w:rPr>
          <w:rFonts w:ascii="Tahoma" w:hAnsi="Tahoma" w:cs="Tahoma" w:hint="cs"/>
          <w:sz w:val="20"/>
          <w:szCs w:val="20"/>
          <w:rtl/>
        </w:rPr>
        <w:t>(</w:t>
      </w:r>
      <w:r>
        <w:rPr>
          <w:rFonts w:ascii="Tahoma" w:hAnsi="Tahoma" w:cs="Tahoma"/>
          <w:sz w:val="20"/>
          <w:szCs w:val="20"/>
        </w:rPr>
        <w:t>ZOOM</w:t>
      </w:r>
      <w:r>
        <w:rPr>
          <w:rFonts w:ascii="Tahoma" w:hAnsi="Tahoma" w:cs="Tahoma" w:hint="cs"/>
          <w:sz w:val="20"/>
          <w:szCs w:val="20"/>
          <w:rtl/>
        </w:rPr>
        <w:t>)</w:t>
      </w:r>
      <w:r w:rsidRPr="00B00B3F">
        <w:rPr>
          <w:rFonts w:ascii="Tahoma" w:hAnsi="Tahoma" w:cs="Tahoma" w:hint="cs"/>
          <w:sz w:val="20"/>
          <w:szCs w:val="20"/>
          <w:rtl/>
        </w:rPr>
        <w:t>.</w:t>
      </w:r>
      <w:r w:rsidRPr="00B87C03">
        <w:rPr>
          <w:rFonts w:ascii="Tahoma" w:hAnsi="Tahoma" w:cs="Tahoma" w:hint="cs"/>
          <w:sz w:val="20"/>
          <w:szCs w:val="20"/>
          <w:u w:val="single"/>
          <w:rtl/>
        </w:rPr>
        <w:t xml:space="preserve"> </w:t>
      </w:r>
    </w:p>
    <w:p w14:paraId="6BF4BB6E" w14:textId="77777777" w:rsidR="00A979EB" w:rsidRPr="006413E9" w:rsidRDefault="00A979EB" w:rsidP="00A979EB">
      <w:pPr>
        <w:pStyle w:val="a9"/>
        <w:tabs>
          <w:tab w:val="left" w:pos="7398"/>
        </w:tabs>
        <w:spacing w:after="120" w:line="360" w:lineRule="auto"/>
        <w:rPr>
          <w:rFonts w:ascii="Tahoma" w:hAnsi="Tahoma" w:cs="Tahoma"/>
          <w:sz w:val="20"/>
          <w:szCs w:val="20"/>
          <w:rtl/>
        </w:rPr>
      </w:pPr>
      <w:r>
        <w:rPr>
          <w:rFonts w:ascii="Tahoma" w:hAnsi="Tahoma" w:cs="Tahoma" w:hint="cs"/>
          <w:b/>
          <w:bCs/>
          <w:sz w:val="20"/>
          <w:szCs w:val="20"/>
          <w:rtl/>
        </w:rPr>
        <w:t xml:space="preserve">חברי/ות </w:t>
      </w:r>
      <w:r w:rsidRPr="006413E9">
        <w:rPr>
          <w:rFonts w:ascii="Tahoma" w:hAnsi="Tahoma" w:cs="Tahoma"/>
          <w:b/>
          <w:bCs/>
          <w:sz w:val="20"/>
          <w:szCs w:val="20"/>
          <w:rtl/>
        </w:rPr>
        <w:t>ועדת ביקורת</w:t>
      </w:r>
      <w:r w:rsidRPr="006413E9">
        <w:rPr>
          <w:rFonts w:ascii="Tahoma" w:hAnsi="Tahoma" w:cs="Tahoma" w:hint="cs"/>
          <w:sz w:val="20"/>
          <w:szCs w:val="20"/>
          <w:rtl/>
        </w:rPr>
        <w:t>:</w:t>
      </w:r>
      <w:r w:rsidRPr="00ED6B34">
        <w:rPr>
          <w:rFonts w:ascii="Tahoma" w:hAnsi="Tahoma" w:cs="Tahoma" w:hint="cs"/>
          <w:sz w:val="20"/>
          <w:szCs w:val="20"/>
          <w:rtl/>
        </w:rPr>
        <w:t xml:space="preserve"> </w:t>
      </w:r>
      <w:r w:rsidRPr="00DA43E8">
        <w:rPr>
          <w:rFonts w:ascii="Tahoma" w:hAnsi="Tahoma" w:cs="Tahoma" w:hint="cs"/>
          <w:sz w:val="20"/>
          <w:szCs w:val="20"/>
          <w:rtl/>
        </w:rPr>
        <w:t>מיכל צוקרמ</w:t>
      </w:r>
      <w:r>
        <w:rPr>
          <w:rFonts w:ascii="Tahoma" w:hAnsi="Tahoma" w:cs="Tahoma" w:hint="cs"/>
          <w:sz w:val="20"/>
          <w:szCs w:val="20"/>
          <w:rtl/>
        </w:rPr>
        <w:t>ן ו</w:t>
      </w:r>
      <w:r w:rsidRPr="005A2294">
        <w:rPr>
          <w:rFonts w:ascii="Tahoma" w:hAnsi="Tahoma" w:cs="Tahoma" w:hint="cs"/>
          <w:sz w:val="20"/>
          <w:szCs w:val="20"/>
          <w:rtl/>
        </w:rPr>
        <w:t>גדי לוי</w:t>
      </w:r>
      <w:r>
        <w:rPr>
          <w:rFonts w:ascii="Tahoma" w:hAnsi="Tahoma" w:cs="Tahoma" w:hint="cs"/>
          <w:sz w:val="20"/>
          <w:szCs w:val="20"/>
          <w:rtl/>
        </w:rPr>
        <w:t>.</w:t>
      </w:r>
      <w:r>
        <w:rPr>
          <w:rFonts w:ascii="Tahoma" w:hAnsi="Tahoma" w:cs="Tahoma"/>
          <w:sz w:val="20"/>
          <w:szCs w:val="20"/>
          <w:rtl/>
        </w:rPr>
        <w:tab/>
      </w:r>
    </w:p>
    <w:p w14:paraId="26C74A1F" w14:textId="77777777" w:rsidR="00A979EB" w:rsidRPr="006413E9" w:rsidRDefault="00A979EB" w:rsidP="00A979EB">
      <w:pPr>
        <w:pStyle w:val="a9"/>
        <w:spacing w:after="120" w:line="360" w:lineRule="auto"/>
        <w:rPr>
          <w:rFonts w:ascii="Tahoma" w:hAnsi="Tahoma" w:cs="Tahoma"/>
          <w:sz w:val="20"/>
          <w:szCs w:val="20"/>
          <w:rtl/>
        </w:rPr>
      </w:pPr>
      <w:r w:rsidRPr="006413E9">
        <w:rPr>
          <w:rFonts w:ascii="Tahoma" w:hAnsi="Tahoma" w:cs="Tahoma"/>
          <w:b/>
          <w:bCs/>
          <w:sz w:val="20"/>
          <w:szCs w:val="20"/>
          <w:rtl/>
        </w:rPr>
        <w:t>נוספים</w:t>
      </w:r>
      <w:r w:rsidRPr="006413E9">
        <w:rPr>
          <w:rFonts w:ascii="Tahoma" w:hAnsi="Tahoma" w:cs="Tahoma"/>
          <w:sz w:val="20"/>
          <w:szCs w:val="20"/>
          <w:rtl/>
        </w:rPr>
        <w:t>:</w:t>
      </w:r>
      <w:r w:rsidRPr="006413E9">
        <w:rPr>
          <w:rFonts w:ascii="Tahoma" w:hAnsi="Tahoma" w:cs="Tahoma" w:hint="cs"/>
          <w:sz w:val="20"/>
          <w:szCs w:val="20"/>
          <w:rtl/>
        </w:rPr>
        <w:t xml:space="preserve"> </w:t>
      </w:r>
      <w:r>
        <w:rPr>
          <w:rFonts w:ascii="Tahoma" w:hAnsi="Tahoma" w:cs="Tahoma" w:hint="cs"/>
          <w:sz w:val="20"/>
          <w:szCs w:val="20"/>
          <w:rtl/>
        </w:rPr>
        <w:t xml:space="preserve">מבקר העמותה - </w:t>
      </w:r>
      <w:r w:rsidRPr="006413E9">
        <w:rPr>
          <w:rFonts w:ascii="Tahoma" w:hAnsi="Tahoma" w:cs="Tahoma" w:hint="cs"/>
          <w:sz w:val="20"/>
          <w:szCs w:val="20"/>
          <w:rtl/>
        </w:rPr>
        <w:t>עו״ד גיא הדר,</w:t>
      </w:r>
      <w:r w:rsidRPr="008A28D9">
        <w:rPr>
          <w:rFonts w:ascii="Tahoma" w:hAnsi="Tahoma" w:cs="Tahoma" w:hint="cs"/>
          <w:sz w:val="20"/>
          <w:szCs w:val="20"/>
          <w:rtl/>
        </w:rPr>
        <w:t xml:space="preserve"> </w:t>
      </w:r>
      <w:r>
        <w:rPr>
          <w:rFonts w:ascii="Tahoma" w:hAnsi="Tahoma" w:cs="Tahoma" w:hint="cs"/>
          <w:sz w:val="20"/>
          <w:szCs w:val="20"/>
          <w:rtl/>
        </w:rPr>
        <w:t xml:space="preserve">מנהל מחלקה לאיגוד מקצועי - </w:t>
      </w:r>
      <w:r w:rsidRPr="006413E9">
        <w:rPr>
          <w:rFonts w:ascii="Tahoma" w:hAnsi="Tahoma" w:cs="Tahoma" w:hint="cs"/>
          <w:sz w:val="20"/>
          <w:szCs w:val="20"/>
          <w:rtl/>
        </w:rPr>
        <w:t xml:space="preserve">עמיחי גרין </w:t>
      </w:r>
      <w:r>
        <w:rPr>
          <w:rFonts w:ascii="Tahoma" w:hAnsi="Tahoma" w:cs="Tahoma" w:hint="cs"/>
          <w:sz w:val="20"/>
          <w:szCs w:val="20"/>
          <w:rtl/>
        </w:rPr>
        <w:t xml:space="preserve">והיועצת המשפטית - </w:t>
      </w:r>
      <w:r w:rsidRPr="006413E9">
        <w:rPr>
          <w:rFonts w:ascii="Tahoma" w:hAnsi="Tahoma" w:cs="Tahoma" w:hint="cs"/>
          <w:sz w:val="20"/>
          <w:szCs w:val="20"/>
          <w:rtl/>
        </w:rPr>
        <w:t>עו"ד מיכל הולצמן</w:t>
      </w:r>
      <w:r>
        <w:rPr>
          <w:rFonts w:ascii="Tahoma" w:hAnsi="Tahoma" w:cs="Tahoma" w:hint="cs"/>
          <w:sz w:val="20"/>
          <w:szCs w:val="20"/>
          <w:rtl/>
        </w:rPr>
        <w:t>.</w:t>
      </w:r>
    </w:p>
    <w:p w14:paraId="4673551D" w14:textId="77777777" w:rsidR="00A979EB" w:rsidRPr="008B2DF7" w:rsidRDefault="00A979EB" w:rsidP="00A979EB">
      <w:pPr>
        <w:tabs>
          <w:tab w:val="center" w:pos="4513"/>
        </w:tabs>
        <w:spacing w:after="120" w:line="360" w:lineRule="auto"/>
        <w:jc w:val="both"/>
        <w:rPr>
          <w:rFonts w:ascii="Tahoma" w:hAnsi="Tahoma" w:cs="Tahoma"/>
          <w:b/>
          <w:bCs/>
          <w:sz w:val="20"/>
          <w:szCs w:val="20"/>
          <w:u w:val="single"/>
          <w:rtl/>
        </w:rPr>
      </w:pPr>
      <w:r w:rsidRPr="008B2DF7">
        <w:rPr>
          <w:rFonts w:ascii="Tahoma" w:hAnsi="Tahoma" w:cs="Tahoma" w:hint="cs"/>
          <w:b/>
          <w:bCs/>
          <w:sz w:val="20"/>
          <w:szCs w:val="20"/>
          <w:u w:val="single"/>
          <w:rtl/>
        </w:rPr>
        <w:t>נעדרו</w:t>
      </w:r>
    </w:p>
    <w:p w14:paraId="519508CF" w14:textId="77777777" w:rsidR="00A979EB" w:rsidRPr="00B00B3F" w:rsidRDefault="00A979EB" w:rsidP="00A979EB">
      <w:pPr>
        <w:pStyle w:val="a9"/>
        <w:spacing w:after="120" w:line="360" w:lineRule="auto"/>
        <w:rPr>
          <w:rFonts w:ascii="Tahoma" w:hAnsi="Tahoma" w:cs="Tahoma"/>
          <w:sz w:val="20"/>
          <w:szCs w:val="20"/>
          <w:u w:val="single"/>
          <w:rtl/>
        </w:rPr>
      </w:pPr>
      <w:r>
        <w:rPr>
          <w:rFonts w:ascii="Tahoma" w:hAnsi="Tahoma" w:cs="Tahoma" w:hint="cs"/>
          <w:b/>
          <w:bCs/>
          <w:sz w:val="20"/>
          <w:szCs w:val="20"/>
          <w:rtl/>
        </w:rPr>
        <w:t xml:space="preserve">חברי/ות </w:t>
      </w:r>
      <w:r w:rsidRPr="006413E9">
        <w:rPr>
          <w:rFonts w:ascii="Tahoma" w:hAnsi="Tahoma" w:cs="Tahoma"/>
          <w:b/>
          <w:bCs/>
          <w:sz w:val="20"/>
          <w:szCs w:val="20"/>
          <w:rtl/>
        </w:rPr>
        <w:t>ועד המנה</w:t>
      </w:r>
      <w:r w:rsidRPr="00B00B3F">
        <w:rPr>
          <w:rFonts w:ascii="Tahoma" w:hAnsi="Tahoma" w:cs="Tahoma" w:hint="cs"/>
          <w:b/>
          <w:bCs/>
          <w:sz w:val="20"/>
          <w:szCs w:val="20"/>
          <w:rtl/>
        </w:rPr>
        <w:t>ל:</w:t>
      </w:r>
      <w:r w:rsidRPr="00B00B3F">
        <w:rPr>
          <w:rFonts w:ascii="Tahoma" w:hAnsi="Tahoma" w:cs="Tahoma" w:hint="cs"/>
          <w:sz w:val="20"/>
          <w:szCs w:val="20"/>
          <w:rtl/>
        </w:rPr>
        <w:t xml:space="preserve"> </w:t>
      </w:r>
    </w:p>
    <w:p w14:paraId="5D7FCDC8" w14:textId="77777777" w:rsidR="00A979EB" w:rsidRDefault="00A979EB" w:rsidP="00A979EB">
      <w:pPr>
        <w:pStyle w:val="a9"/>
        <w:spacing w:after="120" w:line="360" w:lineRule="auto"/>
        <w:rPr>
          <w:rFonts w:ascii="Tahoma" w:hAnsi="Tahoma" w:cs="Tahoma"/>
          <w:sz w:val="20"/>
          <w:szCs w:val="20"/>
          <w:rtl/>
        </w:rPr>
      </w:pPr>
      <w:r>
        <w:rPr>
          <w:rFonts w:ascii="Tahoma" w:hAnsi="Tahoma" w:cs="Tahoma" w:hint="cs"/>
          <w:b/>
          <w:bCs/>
          <w:sz w:val="20"/>
          <w:szCs w:val="20"/>
          <w:rtl/>
        </w:rPr>
        <w:t xml:space="preserve">חברי/ות </w:t>
      </w:r>
      <w:r w:rsidRPr="006413E9">
        <w:rPr>
          <w:rFonts w:ascii="Tahoma" w:hAnsi="Tahoma" w:cs="Tahoma"/>
          <w:b/>
          <w:bCs/>
          <w:sz w:val="20"/>
          <w:szCs w:val="20"/>
          <w:rtl/>
        </w:rPr>
        <w:t>ועדת ביקורת</w:t>
      </w:r>
      <w:r w:rsidRPr="006413E9">
        <w:rPr>
          <w:rFonts w:ascii="Tahoma" w:hAnsi="Tahoma" w:cs="Tahoma"/>
          <w:sz w:val="20"/>
          <w:szCs w:val="20"/>
          <w:rtl/>
        </w:rPr>
        <w:t>:</w:t>
      </w:r>
      <w:r w:rsidRPr="005A2294">
        <w:rPr>
          <w:rFonts w:ascii="Tahoma" w:hAnsi="Tahoma" w:cs="Tahoma" w:hint="cs"/>
          <w:sz w:val="20"/>
          <w:szCs w:val="20"/>
          <w:rtl/>
        </w:rPr>
        <w:t xml:space="preserve"> </w:t>
      </w:r>
      <w:r w:rsidRPr="00DA43E8">
        <w:rPr>
          <w:rFonts w:ascii="Tahoma" w:hAnsi="Tahoma" w:cs="Tahoma" w:hint="cs"/>
          <w:sz w:val="20"/>
          <w:szCs w:val="20"/>
          <w:rtl/>
        </w:rPr>
        <w:t>ליאור נימני</w:t>
      </w:r>
      <w:r w:rsidRPr="005A2294">
        <w:rPr>
          <w:rFonts w:ascii="Tahoma" w:hAnsi="Tahoma" w:cs="Tahoma" w:hint="cs"/>
          <w:sz w:val="20"/>
          <w:szCs w:val="20"/>
          <w:rtl/>
        </w:rPr>
        <w:t>.</w:t>
      </w:r>
    </w:p>
    <w:p w14:paraId="0B0650AB" w14:textId="77777777" w:rsidR="00A979EB" w:rsidRDefault="00A979EB" w:rsidP="00A979EB">
      <w:pPr>
        <w:spacing w:after="120" w:line="360" w:lineRule="auto"/>
        <w:jc w:val="both"/>
        <w:rPr>
          <w:rFonts w:ascii="Tahoma" w:hAnsi="Tahoma" w:cs="Tahoma"/>
          <w:b/>
          <w:bCs/>
          <w:sz w:val="20"/>
          <w:szCs w:val="20"/>
          <w:u w:val="single"/>
          <w:rtl/>
        </w:rPr>
      </w:pPr>
    </w:p>
    <w:p w14:paraId="0C516FE3" w14:textId="77777777" w:rsidR="00A979EB" w:rsidRPr="00AE79A2" w:rsidRDefault="00A979EB" w:rsidP="00A979EB">
      <w:pPr>
        <w:spacing w:after="120" w:line="360" w:lineRule="auto"/>
        <w:jc w:val="both"/>
        <w:rPr>
          <w:rFonts w:ascii="Tahoma" w:hAnsi="Tahoma" w:cs="Tahoma"/>
          <w:b/>
          <w:bCs/>
          <w:sz w:val="20"/>
          <w:szCs w:val="20"/>
          <w:u w:val="single"/>
          <w:rtl/>
        </w:rPr>
      </w:pPr>
      <w:r>
        <w:rPr>
          <w:rFonts w:ascii="Tahoma" w:hAnsi="Tahoma" w:cs="Tahoma"/>
          <w:b/>
          <w:bCs/>
          <w:sz w:val="20"/>
          <w:szCs w:val="20"/>
          <w:u w:val="single"/>
          <w:rtl/>
        </w:rPr>
        <w:t>על סדר היו</w:t>
      </w:r>
      <w:r>
        <w:rPr>
          <w:rFonts w:ascii="Tahoma" w:hAnsi="Tahoma" w:cs="Tahoma" w:hint="cs"/>
          <w:b/>
          <w:bCs/>
          <w:sz w:val="20"/>
          <w:szCs w:val="20"/>
          <w:u w:val="single"/>
          <w:rtl/>
        </w:rPr>
        <w:t>ם:</w:t>
      </w:r>
    </w:p>
    <w:p w14:paraId="2B3E210C"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אישור פרוטוקול ישיבת 1214 + הפרוטוקול לפרסום באתר.</w:t>
      </w:r>
    </w:p>
    <w:p w14:paraId="09868B13"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עדכוני מנכ"ל וראש המחלקה לאיגוד מקצועי.</w:t>
      </w:r>
    </w:p>
    <w:p w14:paraId="099216D9"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 xml:space="preserve">עדכון ודיון על המשא ומתן בבית הדין לעבודה </w:t>
      </w:r>
      <w:r>
        <w:rPr>
          <w:rFonts w:ascii="Tahoma" w:hAnsi="Tahoma" w:cs="Tahoma"/>
          <w:sz w:val="20"/>
          <w:szCs w:val="20"/>
          <w:rtl/>
        </w:rPr>
        <w:t>–</w:t>
      </w:r>
      <w:r>
        <w:rPr>
          <w:rFonts w:ascii="Tahoma" w:hAnsi="Tahoma" w:cs="Tahoma" w:hint="cs"/>
          <w:sz w:val="20"/>
          <w:szCs w:val="20"/>
          <w:rtl/>
        </w:rPr>
        <w:t xml:space="preserve"> תיאטרון השעה.</w:t>
      </w:r>
    </w:p>
    <w:p w14:paraId="44832620"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עדכון ודיון על המשך פעולות כנגד המינוי של אודליה פרידמן כמ"מ למנכ"לית המדיטק חולון.</w:t>
      </w:r>
    </w:p>
    <w:p w14:paraId="765A624D"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עדכון ודיון בנושא חברת אשכולות.</w:t>
      </w:r>
    </w:p>
    <w:p w14:paraId="047A2B86"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 xml:space="preserve">הצגה ואישור דוח הוצאות נסיעה של כנס </w:t>
      </w:r>
      <w:r>
        <w:rPr>
          <w:rFonts w:ascii="Tahoma" w:hAnsi="Tahoma" w:cs="Tahoma"/>
          <w:sz w:val="20"/>
          <w:szCs w:val="20"/>
        </w:rPr>
        <w:t>FIA</w:t>
      </w:r>
      <w:r>
        <w:rPr>
          <w:rFonts w:ascii="Tahoma" w:hAnsi="Tahoma" w:cs="Tahoma" w:hint="cs"/>
          <w:sz w:val="20"/>
          <w:szCs w:val="20"/>
          <w:rtl/>
        </w:rPr>
        <w:t xml:space="preserve"> השנתי ב</w:t>
      </w:r>
      <w:r w:rsidRPr="005713CE">
        <w:rPr>
          <w:rFonts w:ascii="Tahoma" w:hAnsi="Tahoma" w:cs="Tahoma"/>
          <w:sz w:val="20"/>
          <w:szCs w:val="20"/>
          <w:rtl/>
        </w:rPr>
        <w:t>ליובליאנה</w:t>
      </w:r>
      <w:r>
        <w:rPr>
          <w:rFonts w:ascii="Roboto" w:hAnsi="Roboto"/>
          <w:color w:val="444444"/>
          <w:sz w:val="20"/>
          <w:szCs w:val="20"/>
          <w:shd w:val="clear" w:color="auto" w:fill="FFFFFF"/>
          <w:rtl/>
        </w:rPr>
        <w:t> </w:t>
      </w:r>
      <w:r>
        <w:rPr>
          <w:rFonts w:ascii="Tahoma" w:hAnsi="Tahoma" w:cs="Tahoma" w:hint="cs"/>
          <w:sz w:val="20"/>
          <w:szCs w:val="20"/>
          <w:rtl/>
        </w:rPr>
        <w:t>, סלובניה.</w:t>
      </w:r>
    </w:p>
    <w:p w14:paraId="5DE4576B" w14:textId="77777777" w:rsidR="00A979EB" w:rsidRDefault="00A979EB" w:rsidP="00A979EB">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שונות.</w:t>
      </w:r>
    </w:p>
    <w:p w14:paraId="1BFA965D" w14:textId="77777777" w:rsidR="00A979EB" w:rsidRDefault="00A979EB" w:rsidP="00A979EB">
      <w:pPr>
        <w:spacing w:after="120" w:line="360" w:lineRule="auto"/>
        <w:rPr>
          <w:rFonts w:ascii="Tahoma" w:hAnsi="Tahoma" w:cs="Tahoma"/>
          <w:b/>
          <w:bCs/>
          <w:sz w:val="20"/>
          <w:szCs w:val="20"/>
          <w:u w:val="single"/>
          <w:rtl/>
        </w:rPr>
      </w:pPr>
    </w:p>
    <w:p w14:paraId="032DA6AF" w14:textId="77777777" w:rsidR="00A979EB" w:rsidRPr="00406353" w:rsidRDefault="00A979EB" w:rsidP="00A979EB">
      <w:pPr>
        <w:spacing w:after="120" w:line="360" w:lineRule="auto"/>
        <w:rPr>
          <w:rFonts w:ascii="Tahoma" w:hAnsi="Tahoma" w:cs="Tahoma"/>
          <w:b/>
          <w:bCs/>
          <w:sz w:val="20"/>
          <w:szCs w:val="20"/>
          <w:u w:val="single"/>
          <w:rtl/>
        </w:rPr>
      </w:pPr>
    </w:p>
    <w:p w14:paraId="7767363D" w14:textId="77777777" w:rsidR="00A979EB" w:rsidRPr="00406353" w:rsidRDefault="00A979EB" w:rsidP="00A979EB">
      <w:pPr>
        <w:pStyle w:val="a9"/>
        <w:numPr>
          <w:ilvl w:val="0"/>
          <w:numId w:val="2"/>
        </w:numPr>
        <w:spacing w:after="120" w:line="360" w:lineRule="auto"/>
        <w:contextualSpacing w:val="0"/>
        <w:rPr>
          <w:rFonts w:ascii="Tahoma" w:hAnsi="Tahoma" w:cs="Tahoma"/>
          <w:b/>
          <w:bCs/>
          <w:sz w:val="20"/>
          <w:szCs w:val="20"/>
          <w:u w:val="single"/>
        </w:rPr>
      </w:pPr>
      <w:r w:rsidRPr="00406353">
        <w:rPr>
          <w:rFonts w:ascii="Tahoma" w:hAnsi="Tahoma" w:cs="Tahoma"/>
          <w:b/>
          <w:bCs/>
          <w:sz w:val="20"/>
          <w:szCs w:val="20"/>
          <w:u w:val="single"/>
          <w:rtl/>
        </w:rPr>
        <w:t>אישור פרוטוקול ישיבת 12</w:t>
      </w:r>
      <w:r w:rsidRPr="00B00B3F">
        <w:rPr>
          <w:rFonts w:ascii="Tahoma" w:hAnsi="Tahoma" w:cs="Tahoma"/>
          <w:b/>
          <w:bCs/>
          <w:sz w:val="20"/>
          <w:szCs w:val="20"/>
          <w:u w:val="single"/>
          <w:rtl/>
        </w:rPr>
        <w:t>1</w:t>
      </w:r>
      <w:r w:rsidRPr="00B00B3F">
        <w:rPr>
          <w:rFonts w:ascii="Tahoma" w:hAnsi="Tahoma" w:cs="Tahoma" w:hint="cs"/>
          <w:b/>
          <w:bCs/>
          <w:sz w:val="20"/>
          <w:szCs w:val="20"/>
          <w:u w:val="single"/>
          <w:rtl/>
        </w:rPr>
        <w:t>4 + הפרוטוקול לפרסום</w:t>
      </w:r>
    </w:p>
    <w:p w14:paraId="4D98B4CD" w14:textId="77777777" w:rsidR="00A979EB" w:rsidRPr="00406353" w:rsidRDefault="00A979EB" w:rsidP="00A979EB">
      <w:pPr>
        <w:ind w:left="360"/>
        <w:rPr>
          <w:rFonts w:ascii="Tahoma" w:hAnsi="Tahoma" w:cs="Tahoma"/>
          <w:sz w:val="20"/>
          <w:szCs w:val="20"/>
          <w:rtl/>
        </w:rPr>
      </w:pPr>
      <w:r w:rsidRPr="00406353">
        <w:rPr>
          <w:rFonts w:ascii="Tahoma" w:hAnsi="Tahoma" w:cs="Tahoma"/>
          <w:sz w:val="20"/>
          <w:szCs w:val="20"/>
          <w:rtl/>
        </w:rPr>
        <w:t>פרוטוקול הישיבה של ועד מנהל מספר 12</w:t>
      </w:r>
      <w:r>
        <w:rPr>
          <w:rFonts w:ascii="Tahoma" w:hAnsi="Tahoma" w:cs="Tahoma" w:hint="cs"/>
          <w:sz w:val="20"/>
          <w:szCs w:val="20"/>
          <w:rtl/>
        </w:rPr>
        <w:t>14</w:t>
      </w:r>
      <w:r w:rsidRPr="00406353">
        <w:rPr>
          <w:rFonts w:ascii="Tahoma" w:hAnsi="Tahoma" w:cs="Tahoma"/>
          <w:sz w:val="20"/>
          <w:szCs w:val="20"/>
          <w:rtl/>
        </w:rPr>
        <w:t xml:space="preserve"> אושר פה אחד.</w:t>
      </w:r>
    </w:p>
    <w:p w14:paraId="765CF303" w14:textId="056F3ACA" w:rsidR="00A979EB" w:rsidRPr="00406353" w:rsidRDefault="00A979EB" w:rsidP="00A979EB">
      <w:pPr>
        <w:ind w:left="360"/>
        <w:rPr>
          <w:rFonts w:ascii="Tahoma" w:hAnsi="Tahoma" w:cs="Tahoma"/>
          <w:sz w:val="20"/>
          <w:szCs w:val="20"/>
          <w:rtl/>
        </w:rPr>
      </w:pPr>
      <w:r w:rsidRPr="00406353">
        <w:rPr>
          <w:rFonts w:ascii="Tahoma" w:hAnsi="Tahoma" w:cs="Tahoma"/>
          <w:sz w:val="20"/>
          <w:szCs w:val="20"/>
          <w:rtl/>
        </w:rPr>
        <w:t xml:space="preserve">הפרוטוקול לפרסום באתר שח"ם של ישיבת ועד מנהל מספר </w:t>
      </w:r>
      <w:r>
        <w:rPr>
          <w:rFonts w:ascii="Tahoma" w:hAnsi="Tahoma" w:cs="Tahoma" w:hint="cs"/>
          <w:sz w:val="20"/>
          <w:szCs w:val="20"/>
          <w:rtl/>
        </w:rPr>
        <w:t>1214</w:t>
      </w:r>
      <w:r w:rsidRPr="00406353">
        <w:rPr>
          <w:rFonts w:ascii="Tahoma" w:hAnsi="Tahoma" w:cs="Tahoma"/>
          <w:sz w:val="20"/>
          <w:szCs w:val="20"/>
          <w:rtl/>
        </w:rPr>
        <w:t xml:space="preserve"> אושר פה אחד</w:t>
      </w:r>
      <w:r>
        <w:rPr>
          <w:rFonts w:ascii="Tahoma" w:hAnsi="Tahoma" w:cs="Tahoma" w:hint="cs"/>
          <w:sz w:val="20"/>
          <w:szCs w:val="20"/>
          <w:rtl/>
        </w:rPr>
        <w:t xml:space="preserve">. </w:t>
      </w:r>
    </w:p>
    <w:p w14:paraId="66E3B26C" w14:textId="77777777" w:rsidR="00A979EB" w:rsidRPr="00406353" w:rsidRDefault="00A979EB" w:rsidP="00A979EB">
      <w:pPr>
        <w:ind w:left="360"/>
        <w:rPr>
          <w:rFonts w:ascii="Tahoma" w:hAnsi="Tahoma" w:cs="Tahoma"/>
          <w:sz w:val="20"/>
          <w:szCs w:val="20"/>
          <w:rtl/>
        </w:rPr>
      </w:pPr>
    </w:p>
    <w:p w14:paraId="4840CEA6" w14:textId="77777777" w:rsidR="00A979EB" w:rsidRPr="00406353" w:rsidRDefault="00A979EB" w:rsidP="00A979EB">
      <w:pPr>
        <w:pStyle w:val="a9"/>
        <w:numPr>
          <w:ilvl w:val="0"/>
          <w:numId w:val="2"/>
        </w:numPr>
        <w:spacing w:after="0" w:line="240" w:lineRule="auto"/>
        <w:contextualSpacing w:val="0"/>
        <w:rPr>
          <w:rFonts w:ascii="Tahoma" w:hAnsi="Tahoma" w:cs="Tahoma"/>
          <w:b/>
          <w:bCs/>
          <w:sz w:val="20"/>
          <w:szCs w:val="20"/>
          <w:u w:val="single"/>
        </w:rPr>
      </w:pPr>
      <w:r w:rsidRPr="00406353">
        <w:rPr>
          <w:rFonts w:ascii="Tahoma" w:hAnsi="Tahoma" w:cs="Tahoma"/>
          <w:b/>
          <w:bCs/>
          <w:sz w:val="20"/>
          <w:szCs w:val="20"/>
          <w:u w:val="single"/>
          <w:rtl/>
        </w:rPr>
        <w:lastRenderedPageBreak/>
        <w:t>עדכוני מנכ"ל וראש המחלקה לאיגוד מקצועי</w:t>
      </w:r>
    </w:p>
    <w:p w14:paraId="794481FB" w14:textId="77777777" w:rsidR="00A979EB" w:rsidRPr="00406353" w:rsidRDefault="00A979EB" w:rsidP="00A979EB">
      <w:pPr>
        <w:rPr>
          <w:rFonts w:ascii="Tahoma" w:hAnsi="Tahoma" w:cs="Tahoma"/>
          <w:sz w:val="20"/>
          <w:szCs w:val="20"/>
          <w:u w:val="single"/>
          <w:rtl/>
        </w:rPr>
      </w:pPr>
      <w:r w:rsidRPr="00406353">
        <w:rPr>
          <w:rFonts w:ascii="Tahoma" w:hAnsi="Tahoma" w:cs="Tahoma"/>
          <w:sz w:val="20"/>
          <w:szCs w:val="20"/>
          <w:u w:val="single"/>
          <w:rtl/>
        </w:rPr>
        <w:t>המנכ"ל עדכן את הועד המנהל:</w:t>
      </w:r>
    </w:p>
    <w:p w14:paraId="543B658E" w14:textId="77777777" w:rsidR="00A979EB" w:rsidRDefault="00A979EB" w:rsidP="00A979EB">
      <w:pPr>
        <w:pStyle w:val="a9"/>
        <w:numPr>
          <w:ilvl w:val="0"/>
          <w:numId w:val="3"/>
        </w:numPr>
        <w:spacing w:after="0" w:line="240" w:lineRule="auto"/>
        <w:contextualSpacing w:val="0"/>
        <w:rPr>
          <w:rFonts w:ascii="Tahoma" w:hAnsi="Tahoma" w:cs="Tahoma"/>
          <w:sz w:val="20"/>
          <w:szCs w:val="20"/>
          <w:u w:val="single"/>
        </w:rPr>
      </w:pPr>
      <w:bookmarkStart w:id="0" w:name="_Hlk108090419"/>
      <w:r>
        <w:rPr>
          <w:rFonts w:ascii="Tahoma" w:hAnsi="Tahoma" w:cs="Tahoma" w:hint="cs"/>
          <w:sz w:val="20"/>
          <w:szCs w:val="20"/>
          <w:u w:val="single"/>
          <w:rtl/>
        </w:rPr>
        <w:t>ה</w:t>
      </w:r>
      <w:r w:rsidRPr="00020BE4">
        <w:rPr>
          <w:rFonts w:ascii="Tahoma" w:hAnsi="Tahoma" w:cs="Tahoma"/>
          <w:sz w:val="20"/>
          <w:szCs w:val="20"/>
          <w:u w:val="single"/>
          <w:rtl/>
        </w:rPr>
        <w:t>אס</w:t>
      </w:r>
      <w:r>
        <w:rPr>
          <w:rFonts w:ascii="Tahoma" w:hAnsi="Tahoma" w:cs="Tahoma" w:hint="cs"/>
          <w:sz w:val="20"/>
          <w:szCs w:val="20"/>
          <w:u w:val="single"/>
          <w:rtl/>
        </w:rPr>
        <w:t>י</w:t>
      </w:r>
      <w:r w:rsidRPr="00020BE4">
        <w:rPr>
          <w:rFonts w:ascii="Tahoma" w:hAnsi="Tahoma" w:cs="Tahoma"/>
          <w:sz w:val="20"/>
          <w:szCs w:val="20"/>
          <w:u w:val="single"/>
          <w:rtl/>
        </w:rPr>
        <w:t>פה הכללית של שח"ם</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ב- 18.7.2024 בשעה 11:00 תתקיים האסיפה הכללית של שח"ם ב- </w:t>
      </w:r>
      <w:r>
        <w:rPr>
          <w:rFonts w:ascii="Tahoma" w:hAnsi="Tahoma" w:cs="Tahoma"/>
          <w:sz w:val="20"/>
          <w:szCs w:val="20"/>
        </w:rPr>
        <w:t>ZOOM</w:t>
      </w:r>
      <w:r>
        <w:rPr>
          <w:rFonts w:ascii="Tahoma" w:hAnsi="Tahoma" w:cs="Tahoma" w:hint="cs"/>
          <w:sz w:val="20"/>
          <w:szCs w:val="20"/>
          <w:rtl/>
        </w:rPr>
        <w:t xml:space="preserve">. המועד פורסם לכלל חברי האיגוד בכל אמצעי התקשורת השונים. </w:t>
      </w:r>
    </w:p>
    <w:p w14:paraId="05B3DDAB" w14:textId="77777777" w:rsidR="00A979EB" w:rsidRPr="00D03675"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 xml:space="preserve">מילואים </w:t>
      </w:r>
      <w:r>
        <w:rPr>
          <w:rFonts w:ascii="Tahoma" w:hAnsi="Tahoma" w:cs="Tahoma"/>
          <w:sz w:val="20"/>
          <w:szCs w:val="20"/>
          <w:u w:val="single"/>
          <w:rtl/>
        </w:rPr>
        <w:t>–</w:t>
      </w:r>
      <w:r>
        <w:rPr>
          <w:rFonts w:hint="cs"/>
          <w:rtl/>
        </w:rPr>
        <w:t xml:space="preserve"> </w:t>
      </w:r>
      <w:r>
        <w:rPr>
          <w:rFonts w:ascii="Tahoma" w:hAnsi="Tahoma" w:cs="Tahoma" w:hint="cs"/>
          <w:sz w:val="20"/>
          <w:szCs w:val="20"/>
          <w:rtl/>
        </w:rPr>
        <w:t>מיום ה-17.7.2024 (למשך לפחות שבועיי</w:t>
      </w:r>
      <w:r>
        <w:rPr>
          <w:rFonts w:ascii="Tahoma" w:hAnsi="Tahoma" w:cs="Tahoma" w:hint="eastAsia"/>
          <w:sz w:val="20"/>
          <w:szCs w:val="20"/>
          <w:rtl/>
        </w:rPr>
        <w:t>ם</w:t>
      </w:r>
      <w:r>
        <w:rPr>
          <w:rFonts w:ascii="Tahoma" w:hAnsi="Tahoma" w:cs="Tahoma" w:hint="cs"/>
          <w:sz w:val="20"/>
          <w:szCs w:val="20"/>
          <w:rtl/>
        </w:rPr>
        <w:t>) זמינות המנכ"ל תרד בשל גיוסו לשירות מילואים.</w:t>
      </w:r>
    </w:p>
    <w:p w14:paraId="604B9DDE" w14:textId="77777777" w:rsidR="00A979EB"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 xml:space="preserve">שחקני נשמה </w:t>
      </w:r>
      <w:r>
        <w:rPr>
          <w:rFonts w:ascii="Tahoma" w:hAnsi="Tahoma" w:cs="Tahoma"/>
          <w:sz w:val="20"/>
          <w:szCs w:val="20"/>
          <w:u w:val="single"/>
          <w:rtl/>
        </w:rPr>
        <w:t>–</w:t>
      </w:r>
      <w:r w:rsidRPr="00D03675">
        <w:rPr>
          <w:rFonts w:ascii="Tahoma" w:hAnsi="Tahoma" w:cs="Tahoma" w:hint="cs"/>
          <w:sz w:val="20"/>
          <w:szCs w:val="20"/>
          <w:rtl/>
        </w:rPr>
        <w:t xml:space="preserve"> העמותה לא תפריש </w:t>
      </w:r>
      <w:r>
        <w:rPr>
          <w:rFonts w:ascii="Tahoma" w:hAnsi="Tahoma" w:cs="Tahoma" w:hint="cs"/>
          <w:sz w:val="20"/>
          <w:szCs w:val="20"/>
          <w:rtl/>
        </w:rPr>
        <w:t xml:space="preserve">השנה </w:t>
      </w:r>
      <w:r w:rsidRPr="00D03675">
        <w:rPr>
          <w:rFonts w:ascii="Tahoma" w:hAnsi="Tahoma" w:cs="Tahoma" w:hint="cs"/>
          <w:sz w:val="20"/>
          <w:szCs w:val="20"/>
          <w:rtl/>
        </w:rPr>
        <w:t xml:space="preserve">תשלום לקרן סיוע לאומנים בשל הכנסות </w:t>
      </w:r>
      <w:r>
        <w:rPr>
          <w:rFonts w:ascii="Tahoma" w:hAnsi="Tahoma" w:cs="Tahoma" w:hint="cs"/>
          <w:sz w:val="20"/>
          <w:szCs w:val="20"/>
          <w:rtl/>
        </w:rPr>
        <w:t>ירודות</w:t>
      </w:r>
      <w:r w:rsidRPr="00D03675">
        <w:rPr>
          <w:rFonts w:ascii="Tahoma" w:hAnsi="Tahoma" w:cs="Tahoma" w:hint="cs"/>
          <w:sz w:val="20"/>
          <w:szCs w:val="20"/>
          <w:rtl/>
        </w:rPr>
        <w:t xml:space="preserve"> </w:t>
      </w:r>
      <w:r>
        <w:rPr>
          <w:rFonts w:ascii="Tahoma" w:hAnsi="Tahoma" w:cs="Tahoma" w:hint="cs"/>
          <w:sz w:val="20"/>
          <w:szCs w:val="20"/>
          <w:rtl/>
        </w:rPr>
        <w:t>מ</w:t>
      </w:r>
      <w:r w:rsidRPr="00D03675">
        <w:rPr>
          <w:rFonts w:ascii="Tahoma" w:hAnsi="Tahoma" w:cs="Tahoma" w:hint="cs"/>
          <w:sz w:val="20"/>
          <w:szCs w:val="20"/>
          <w:rtl/>
        </w:rPr>
        <w:t>חוסר פעילות.</w:t>
      </w:r>
      <w:r>
        <w:rPr>
          <w:rFonts w:ascii="Tahoma" w:hAnsi="Tahoma" w:cs="Tahoma" w:hint="cs"/>
          <w:sz w:val="20"/>
          <w:szCs w:val="20"/>
          <w:rtl/>
        </w:rPr>
        <w:t xml:space="preserve"> בנוסף באסיפה הכללית הקרובה של שחקני נשמה יתקיימו בחירות לוועד מנהל ולוועדת הביקורת. </w:t>
      </w:r>
    </w:p>
    <w:p w14:paraId="4FF4490E" w14:textId="77777777" w:rsidR="00A979EB" w:rsidRPr="00910115"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sz w:val="20"/>
          <w:szCs w:val="20"/>
          <w:u w:val="single"/>
        </w:rPr>
        <w:t>SMARTCAST</w:t>
      </w:r>
      <w:r>
        <w:rPr>
          <w:rFonts w:ascii="Tahoma" w:hAnsi="Tahoma" w:cs="Tahoma" w:hint="cs"/>
          <w:sz w:val="20"/>
          <w:szCs w:val="20"/>
          <w:u w:val="single"/>
          <w:rtl/>
        </w:rPr>
        <w:t xml:space="preserve"> </w:t>
      </w:r>
      <w:r>
        <w:rPr>
          <w:rFonts w:ascii="Tahoma" w:hAnsi="Tahoma" w:cs="Tahoma" w:hint="cs"/>
          <w:sz w:val="20"/>
          <w:szCs w:val="20"/>
          <w:rtl/>
        </w:rPr>
        <w:t>- האפליקציה שונתה למודל דו מסלולי (מסלול חינמי ומסלול מנוי בתשלום המאפשר יישומים נוספים). שח"ם פועלת ומוודאת כי השינויים שבוצעו (ויבוצעו בעתיד) לא יפגמו בתהליך הליהוק ויישאר</w:t>
      </w:r>
      <w:r>
        <w:rPr>
          <w:rFonts w:ascii="Tahoma" w:hAnsi="Tahoma" w:cs="Tahoma" w:hint="eastAsia"/>
          <w:sz w:val="20"/>
          <w:szCs w:val="20"/>
          <w:rtl/>
        </w:rPr>
        <w:t>ו</w:t>
      </w:r>
      <w:r>
        <w:rPr>
          <w:rFonts w:ascii="Tahoma" w:hAnsi="Tahoma" w:cs="Tahoma" w:hint="cs"/>
          <w:sz w:val="20"/>
          <w:szCs w:val="20"/>
          <w:rtl/>
        </w:rPr>
        <w:t xml:space="preserve"> אותו נקי משיקולים כלכליים, כלומר ללא מתן כל קדימות לשחקן אשר מנוי במסלול תשלום.</w:t>
      </w:r>
    </w:p>
    <w:p w14:paraId="69A37E24" w14:textId="77777777" w:rsidR="00A979EB" w:rsidRDefault="00A979EB" w:rsidP="00A979EB">
      <w:pPr>
        <w:ind w:left="360"/>
        <w:rPr>
          <w:rFonts w:ascii="Tahoma" w:hAnsi="Tahoma" w:cs="Tahoma"/>
          <w:sz w:val="20"/>
          <w:szCs w:val="20"/>
          <w:rtl/>
        </w:rPr>
      </w:pPr>
      <w:r>
        <w:rPr>
          <w:rFonts w:ascii="Tahoma" w:hAnsi="Tahoma" w:cs="Tahoma" w:hint="cs"/>
          <w:sz w:val="20"/>
          <w:szCs w:val="20"/>
          <w:rtl/>
        </w:rPr>
        <w:t xml:space="preserve">+ תום חודורוב </w:t>
      </w:r>
      <w:r>
        <w:rPr>
          <w:rFonts w:ascii="Tahoma" w:hAnsi="Tahoma" w:cs="Tahoma"/>
          <w:sz w:val="20"/>
          <w:szCs w:val="20"/>
          <w:rtl/>
        </w:rPr>
        <w:t>–</w:t>
      </w:r>
      <w:r>
        <w:rPr>
          <w:rFonts w:ascii="Tahoma" w:hAnsi="Tahoma" w:cs="Tahoma" w:hint="cs"/>
          <w:sz w:val="20"/>
          <w:szCs w:val="20"/>
          <w:rtl/>
        </w:rPr>
        <w:t xml:space="preserve"> ביקש להוציא הצהרה פורמלית לחברי שח"ם </w:t>
      </w:r>
      <w:r>
        <w:rPr>
          <w:rFonts w:ascii="Tahoma" w:hAnsi="Tahoma" w:cs="Tahoma"/>
          <w:sz w:val="20"/>
          <w:szCs w:val="20"/>
          <w:rtl/>
        </w:rPr>
        <w:t>–</w:t>
      </w:r>
      <w:r>
        <w:rPr>
          <w:rFonts w:ascii="Tahoma" w:hAnsi="Tahoma" w:cs="Tahoma" w:hint="cs"/>
          <w:sz w:val="20"/>
          <w:szCs w:val="20"/>
          <w:rtl/>
        </w:rPr>
        <w:t xml:space="preserve"> כי שח"ם וידאה אל מול אפליקציית </w:t>
      </w:r>
      <w:r>
        <w:rPr>
          <w:rFonts w:ascii="Tahoma" w:hAnsi="Tahoma" w:cs="Tahoma"/>
          <w:sz w:val="20"/>
          <w:szCs w:val="20"/>
        </w:rPr>
        <w:t>SMARTCAST</w:t>
      </w:r>
      <w:r>
        <w:rPr>
          <w:rFonts w:ascii="Tahoma" w:hAnsi="Tahoma" w:cs="Tahoma" w:hint="cs"/>
          <w:sz w:val="20"/>
          <w:szCs w:val="20"/>
          <w:rtl/>
        </w:rPr>
        <w:t xml:space="preserve"> שתהליך הליהוק לא מוטה ולא נפגע משינוי המודל לטובת אלו הבוחרים מנוי בתשלום. ובנוסף, שח"ם לא רואה צורך יוצא דופן בלהיות מנויים בתשלום לשירות זה. המנכ"ל הוסיף כי בהצהרה כדאי לציין שאין קשר בין כמות הצפיות לקבלת האודישן.</w:t>
      </w:r>
    </w:p>
    <w:p w14:paraId="402B2609" w14:textId="77777777" w:rsidR="00A979EB" w:rsidRDefault="00A979EB" w:rsidP="00A979EB">
      <w:pPr>
        <w:pStyle w:val="a9"/>
        <w:numPr>
          <w:ilvl w:val="0"/>
          <w:numId w:val="3"/>
        </w:numPr>
        <w:spacing w:after="0" w:line="240" w:lineRule="auto"/>
        <w:contextualSpacing w:val="0"/>
        <w:rPr>
          <w:rFonts w:ascii="Tahoma" w:hAnsi="Tahoma" w:cs="Tahoma"/>
          <w:sz w:val="20"/>
          <w:szCs w:val="20"/>
        </w:rPr>
      </w:pPr>
      <w:r w:rsidRPr="00311274">
        <w:rPr>
          <w:rFonts w:ascii="Tahoma" w:hAnsi="Tahoma" w:cs="Tahoma" w:hint="cs"/>
          <w:sz w:val="20"/>
          <w:szCs w:val="20"/>
          <w:u w:val="single"/>
          <w:rtl/>
        </w:rPr>
        <w:t>איגוד המפיקים</w:t>
      </w:r>
      <w:r>
        <w:rPr>
          <w:rFonts w:ascii="Tahoma" w:hAnsi="Tahoma" w:cs="Tahoma" w:hint="cs"/>
          <w:sz w:val="20"/>
          <w:szCs w:val="20"/>
          <w:u w:val="single"/>
          <w:rtl/>
        </w:rPr>
        <w:t xml:space="preserve"> מול ארגון אקט</w:t>
      </w:r>
      <w:r w:rsidRPr="00311274">
        <w:rPr>
          <w:rFonts w:ascii="Tahoma" w:hAnsi="Tahoma" w:cs="Tahoma" w:hint="cs"/>
          <w:sz w:val="20"/>
          <w:szCs w:val="20"/>
          <w:u w:val="single"/>
          <w:rtl/>
        </w:rPr>
        <w:t xml:space="preserve"> </w:t>
      </w:r>
      <w:r>
        <w:rPr>
          <w:rFonts w:ascii="Tahoma" w:hAnsi="Tahoma" w:cs="Tahoma"/>
          <w:sz w:val="20"/>
          <w:szCs w:val="20"/>
          <w:rtl/>
        </w:rPr>
        <w:t>–</w:t>
      </w:r>
      <w:r>
        <w:rPr>
          <w:rFonts w:ascii="Tahoma" w:hAnsi="Tahoma" w:cs="Tahoma" w:hint="cs"/>
          <w:sz w:val="20"/>
          <w:szCs w:val="20"/>
          <w:rtl/>
        </w:rPr>
        <w:t xml:space="preserve"> איגוד המפיקים הודיע לאקט כי מהתאריך 01.01.2025 ההסכם שנחתם ביניה</w:t>
      </w:r>
      <w:r>
        <w:rPr>
          <w:rFonts w:ascii="Tahoma" w:hAnsi="Tahoma" w:cs="Tahoma" w:hint="eastAsia"/>
          <w:sz w:val="20"/>
          <w:szCs w:val="20"/>
          <w:rtl/>
        </w:rPr>
        <w:t>ם</w:t>
      </w:r>
      <w:r>
        <w:rPr>
          <w:rFonts w:ascii="Tahoma" w:hAnsi="Tahoma" w:cs="Tahoma" w:hint="cs"/>
          <w:sz w:val="20"/>
          <w:szCs w:val="20"/>
          <w:rtl/>
        </w:rPr>
        <w:t xml:space="preserve"> מבוטל. מכאן עולה החשש שבעקבות ביטול ההסכם יחלו להתבצע עצירות של הפקות וימי צילום.</w:t>
      </w:r>
    </w:p>
    <w:p w14:paraId="525F03E1" w14:textId="77777777" w:rsidR="00A979EB" w:rsidRDefault="00A979EB" w:rsidP="00A979EB">
      <w:pPr>
        <w:pStyle w:val="a9"/>
        <w:numPr>
          <w:ilvl w:val="0"/>
          <w:numId w:val="3"/>
        </w:numPr>
        <w:spacing w:after="0" w:line="240" w:lineRule="auto"/>
        <w:contextualSpacing w:val="0"/>
        <w:rPr>
          <w:rFonts w:ascii="Tahoma" w:hAnsi="Tahoma" w:cs="Tahoma"/>
          <w:sz w:val="20"/>
          <w:szCs w:val="20"/>
        </w:rPr>
      </w:pPr>
      <w:r>
        <w:rPr>
          <w:rFonts w:ascii="Tahoma" w:hAnsi="Tahoma" w:cs="Tahoma" w:hint="cs"/>
          <w:sz w:val="20"/>
          <w:szCs w:val="20"/>
          <w:u w:val="single"/>
          <w:rtl/>
        </w:rPr>
        <w:t xml:space="preserve">הסכם שח"ם אל מול איגוד המפיקים </w:t>
      </w:r>
      <w:r>
        <w:rPr>
          <w:rFonts w:ascii="Tahoma" w:hAnsi="Tahoma" w:cs="Tahoma"/>
          <w:sz w:val="20"/>
          <w:szCs w:val="20"/>
          <w:rtl/>
        </w:rPr>
        <w:t>–</w:t>
      </w:r>
      <w:r>
        <w:rPr>
          <w:rFonts w:ascii="Tahoma" w:hAnsi="Tahoma" w:cs="Tahoma" w:hint="cs"/>
          <w:sz w:val="20"/>
          <w:szCs w:val="20"/>
          <w:rtl/>
        </w:rPr>
        <w:t xml:space="preserve"> ב- 15.07.24 שח"ם תוציא הודעה לאיגוד המפיקים על ביצוע עדכון נוסף בשכר השחקן ליום צילום (עלייה של 2% + המדד). העדכון יחול מתאריך ה- 15.01.25 . </w:t>
      </w:r>
    </w:p>
    <w:p w14:paraId="2224BC10" w14:textId="77777777" w:rsidR="00A979EB" w:rsidRDefault="00A979EB" w:rsidP="00A979EB">
      <w:pPr>
        <w:pStyle w:val="a9"/>
        <w:numPr>
          <w:ilvl w:val="0"/>
          <w:numId w:val="3"/>
        </w:numPr>
        <w:spacing w:after="0" w:line="240" w:lineRule="auto"/>
        <w:contextualSpacing w:val="0"/>
        <w:rPr>
          <w:rFonts w:ascii="Tahoma" w:hAnsi="Tahoma" w:cs="Tahoma"/>
          <w:sz w:val="20"/>
          <w:szCs w:val="20"/>
          <w:u w:val="single"/>
        </w:rPr>
      </w:pPr>
      <w:r w:rsidRPr="00F24644">
        <w:rPr>
          <w:rFonts w:ascii="Tahoma" w:hAnsi="Tahoma" w:cs="Tahoma" w:hint="cs"/>
          <w:sz w:val="20"/>
          <w:szCs w:val="20"/>
          <w:u w:val="single"/>
          <w:rtl/>
        </w:rPr>
        <w:t>חוק זכויות מבצעים</w:t>
      </w:r>
      <w:r w:rsidRPr="0022665C">
        <w:rPr>
          <w:rFonts w:ascii="Tahoma" w:hAnsi="Tahoma" w:cs="Tahoma" w:hint="cs"/>
          <w:sz w:val="20"/>
          <w:szCs w:val="20"/>
          <w:rtl/>
        </w:rPr>
        <w:t xml:space="preserve"> </w:t>
      </w:r>
      <w:r w:rsidRPr="0022665C">
        <w:rPr>
          <w:rFonts w:ascii="Tahoma" w:hAnsi="Tahoma" w:cs="Tahoma"/>
          <w:sz w:val="20"/>
          <w:szCs w:val="20"/>
          <w:rtl/>
        </w:rPr>
        <w:t>–</w:t>
      </w:r>
      <w:r w:rsidRPr="0022665C">
        <w:rPr>
          <w:rFonts w:ascii="Tahoma" w:hAnsi="Tahoma" w:cs="Tahoma" w:hint="cs"/>
          <w:sz w:val="20"/>
          <w:szCs w:val="20"/>
          <w:rtl/>
        </w:rPr>
        <w:t xml:space="preserve"> </w:t>
      </w:r>
      <w:r>
        <w:rPr>
          <w:rFonts w:ascii="Tahoma" w:hAnsi="Tahoma" w:cs="Tahoma" w:hint="cs"/>
          <w:sz w:val="20"/>
          <w:szCs w:val="20"/>
          <w:rtl/>
        </w:rPr>
        <w:t>למרות</w:t>
      </w:r>
      <w:r w:rsidRPr="0022665C">
        <w:rPr>
          <w:rFonts w:ascii="Tahoma" w:hAnsi="Tahoma" w:cs="Tahoma" w:hint="cs"/>
          <w:sz w:val="20"/>
          <w:szCs w:val="20"/>
          <w:rtl/>
        </w:rPr>
        <w:t xml:space="preserve"> דיון עקרוני ראשון מוצלח שהתקיים בכנסת,  הדיון השני אשר יועד לדיון הקראה התעכב בשל חבר הכנסת רון כץ </w:t>
      </w:r>
      <w:r>
        <w:rPr>
          <w:rFonts w:ascii="Tahoma" w:hAnsi="Tahoma" w:cs="Tahoma" w:hint="cs"/>
          <w:sz w:val="20"/>
          <w:szCs w:val="20"/>
          <w:rtl/>
        </w:rPr>
        <w:t>ש</w:t>
      </w:r>
      <w:r w:rsidRPr="0022665C">
        <w:rPr>
          <w:rFonts w:ascii="Tahoma" w:hAnsi="Tahoma" w:cs="Tahoma" w:hint="cs"/>
          <w:sz w:val="20"/>
          <w:szCs w:val="20"/>
          <w:rtl/>
        </w:rPr>
        <w:t>עצר את התקדמות</w:t>
      </w:r>
      <w:r>
        <w:rPr>
          <w:rFonts w:ascii="Tahoma" w:hAnsi="Tahoma" w:cs="Tahoma" w:hint="cs"/>
          <w:sz w:val="20"/>
          <w:szCs w:val="20"/>
          <w:rtl/>
        </w:rPr>
        <w:t>ו</w:t>
      </w:r>
      <w:r w:rsidRPr="0022665C">
        <w:rPr>
          <w:rFonts w:ascii="Tahoma" w:hAnsi="Tahoma" w:cs="Tahoma" w:hint="cs"/>
          <w:sz w:val="20"/>
          <w:szCs w:val="20"/>
          <w:rtl/>
        </w:rPr>
        <w:t xml:space="preserve"> בשאלות ובפתיחת דיונים. משמעות העיכוב יכולה ליצור נזק משמעותי בקידום החוק</w:t>
      </w:r>
      <w:r>
        <w:rPr>
          <w:rFonts w:ascii="Tahoma" w:hAnsi="Tahoma" w:cs="Tahoma" w:hint="cs"/>
          <w:sz w:val="20"/>
          <w:szCs w:val="20"/>
          <w:rtl/>
        </w:rPr>
        <w:t>.</w:t>
      </w:r>
    </w:p>
    <w:p w14:paraId="764F65CF" w14:textId="77777777" w:rsidR="00A979EB" w:rsidRPr="0022665C"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 xml:space="preserve">חוק הקולנוע וחוק השידורים </w:t>
      </w:r>
      <w:r>
        <w:rPr>
          <w:rFonts w:ascii="Tahoma" w:hAnsi="Tahoma" w:cs="Tahoma"/>
          <w:sz w:val="20"/>
          <w:szCs w:val="20"/>
          <w:u w:val="single"/>
          <w:rtl/>
        </w:rPr>
        <w:t>–</w:t>
      </w:r>
      <w:r>
        <w:rPr>
          <w:rFonts w:ascii="Tahoma" w:hAnsi="Tahoma" w:cs="Tahoma" w:hint="cs"/>
          <w:sz w:val="20"/>
          <w:szCs w:val="20"/>
          <w:rtl/>
        </w:rPr>
        <w:t xml:space="preserve"> קידום חוק הקולנוע מתעכב בשל שלב גיבוש מסקנות של מועצת הקולנוע לשר התרבות. שח"ם יחד עם גופי תרבות ויצירה נוס</w:t>
      </w:r>
      <w:r w:rsidRPr="0022665C">
        <w:rPr>
          <w:rFonts w:ascii="Tahoma" w:hAnsi="Tahoma" w:cs="Tahoma" w:hint="cs"/>
          <w:sz w:val="20"/>
          <w:szCs w:val="20"/>
          <w:rtl/>
        </w:rPr>
        <w:t>פים תצא בקמפיין משותף בנושא.</w:t>
      </w:r>
    </w:p>
    <w:p w14:paraId="5F01B8A6" w14:textId="77777777" w:rsidR="00A979EB" w:rsidRDefault="00A979EB" w:rsidP="00A979EB">
      <w:pPr>
        <w:pStyle w:val="a9"/>
        <w:numPr>
          <w:ilvl w:val="0"/>
          <w:numId w:val="3"/>
        </w:numPr>
        <w:spacing w:after="0" w:line="240" w:lineRule="auto"/>
        <w:contextualSpacing w:val="0"/>
        <w:rPr>
          <w:rFonts w:ascii="Tahoma" w:hAnsi="Tahoma" w:cs="Tahoma"/>
          <w:sz w:val="20"/>
          <w:szCs w:val="20"/>
          <w:u w:val="single"/>
        </w:rPr>
      </w:pPr>
      <w:r w:rsidRPr="0022665C">
        <w:rPr>
          <w:rFonts w:ascii="Tahoma" w:hAnsi="Tahoma" w:cs="Tahoma" w:hint="cs"/>
          <w:sz w:val="20"/>
          <w:szCs w:val="20"/>
          <w:u w:val="single"/>
          <w:rtl/>
        </w:rPr>
        <w:t>חוק השידורים</w:t>
      </w:r>
      <w:r w:rsidRPr="0022665C">
        <w:rPr>
          <w:rFonts w:ascii="Tahoma" w:hAnsi="Tahoma" w:cs="Tahoma" w:hint="cs"/>
          <w:sz w:val="20"/>
          <w:szCs w:val="20"/>
          <w:rtl/>
        </w:rPr>
        <w:t xml:space="preserve"> </w:t>
      </w:r>
      <w:r w:rsidRPr="0022665C">
        <w:rPr>
          <w:rFonts w:ascii="Tahoma" w:hAnsi="Tahoma" w:cs="Tahoma"/>
          <w:sz w:val="20"/>
          <w:szCs w:val="20"/>
          <w:rtl/>
        </w:rPr>
        <w:t>–</w:t>
      </w:r>
      <w:r w:rsidRPr="0022665C">
        <w:rPr>
          <w:rFonts w:ascii="Tahoma" w:hAnsi="Tahoma" w:cs="Tahoma" w:hint="cs"/>
          <w:sz w:val="20"/>
          <w:szCs w:val="20"/>
          <w:rtl/>
        </w:rPr>
        <w:t xml:space="preserve"> מסתמן כי ה</w:t>
      </w:r>
      <w:r>
        <w:rPr>
          <w:rFonts w:ascii="Tahoma" w:hAnsi="Tahoma" w:cs="Tahoma" w:hint="cs"/>
          <w:sz w:val="20"/>
          <w:szCs w:val="20"/>
          <w:rtl/>
        </w:rPr>
        <w:t>צעת החוק ו</w:t>
      </w:r>
      <w:r w:rsidRPr="0022665C">
        <w:rPr>
          <w:rFonts w:ascii="Tahoma" w:hAnsi="Tahoma" w:cs="Tahoma" w:hint="cs"/>
          <w:sz w:val="20"/>
          <w:szCs w:val="20"/>
          <w:rtl/>
        </w:rPr>
        <w:t xml:space="preserve">הצבעות </w:t>
      </w:r>
      <w:r>
        <w:rPr>
          <w:rFonts w:ascii="Tahoma" w:hAnsi="Tahoma" w:cs="Tahoma" w:hint="cs"/>
          <w:sz w:val="20"/>
          <w:szCs w:val="20"/>
          <w:rtl/>
        </w:rPr>
        <w:t>עליה</w:t>
      </w:r>
      <w:r w:rsidRPr="0022665C">
        <w:rPr>
          <w:rFonts w:ascii="Tahoma" w:hAnsi="Tahoma" w:cs="Tahoma" w:hint="cs"/>
          <w:sz w:val="20"/>
          <w:szCs w:val="20"/>
          <w:rtl/>
        </w:rPr>
        <w:t xml:space="preserve"> יחלו </w:t>
      </w:r>
      <w:r>
        <w:rPr>
          <w:rFonts w:ascii="Tahoma" w:hAnsi="Tahoma" w:cs="Tahoma" w:hint="cs"/>
          <w:sz w:val="20"/>
          <w:szCs w:val="20"/>
          <w:rtl/>
        </w:rPr>
        <w:t>ב</w:t>
      </w:r>
      <w:r w:rsidRPr="0022665C">
        <w:rPr>
          <w:rFonts w:ascii="Tahoma" w:hAnsi="Tahoma" w:cs="Tahoma" w:hint="cs"/>
          <w:sz w:val="20"/>
          <w:szCs w:val="20"/>
          <w:rtl/>
        </w:rPr>
        <w:t>כנסת לאחר הפגרה</w:t>
      </w:r>
      <w:r>
        <w:rPr>
          <w:rFonts w:ascii="Tahoma" w:hAnsi="Tahoma" w:cs="Tahoma" w:hint="cs"/>
          <w:sz w:val="20"/>
          <w:szCs w:val="20"/>
          <w:rtl/>
        </w:rPr>
        <w:t>.</w:t>
      </w:r>
      <w:r w:rsidRPr="0022665C">
        <w:rPr>
          <w:rFonts w:ascii="Tahoma" w:hAnsi="Tahoma" w:cs="Tahoma" w:hint="cs"/>
          <w:sz w:val="20"/>
          <w:szCs w:val="20"/>
          <w:rtl/>
        </w:rPr>
        <w:t xml:space="preserve"> שח"ם </w:t>
      </w:r>
      <w:r>
        <w:rPr>
          <w:rFonts w:ascii="Tahoma" w:hAnsi="Tahoma" w:cs="Tahoma" w:hint="cs"/>
          <w:sz w:val="20"/>
          <w:szCs w:val="20"/>
          <w:rtl/>
        </w:rPr>
        <w:t>צריכה</w:t>
      </w:r>
      <w:r w:rsidRPr="0022665C">
        <w:rPr>
          <w:rFonts w:ascii="Tahoma" w:hAnsi="Tahoma" w:cs="Tahoma" w:hint="cs"/>
          <w:sz w:val="20"/>
          <w:szCs w:val="20"/>
          <w:rtl/>
        </w:rPr>
        <w:t xml:space="preserve"> להעלות את המודעות</w:t>
      </w:r>
      <w:r>
        <w:rPr>
          <w:rFonts w:ascii="Tahoma" w:hAnsi="Tahoma" w:cs="Tahoma" w:hint="cs"/>
          <w:sz w:val="20"/>
          <w:szCs w:val="20"/>
          <w:rtl/>
        </w:rPr>
        <w:t xml:space="preserve"> בקרב חבריה לחשיבות הרפורמה</w:t>
      </w:r>
      <w:r w:rsidRPr="0022665C">
        <w:rPr>
          <w:rFonts w:ascii="Tahoma" w:hAnsi="Tahoma" w:cs="Tahoma" w:hint="cs"/>
          <w:sz w:val="20"/>
          <w:szCs w:val="20"/>
          <w:rtl/>
        </w:rPr>
        <w:t xml:space="preserve"> ולהפגין נוכחות מרשימה של חבריה </w:t>
      </w:r>
      <w:r>
        <w:rPr>
          <w:rFonts w:ascii="Tahoma" w:hAnsi="Tahoma" w:cs="Tahoma" w:hint="cs"/>
          <w:sz w:val="20"/>
          <w:szCs w:val="20"/>
          <w:rtl/>
        </w:rPr>
        <w:t>בכנסת.</w:t>
      </w:r>
    </w:p>
    <w:p w14:paraId="60159B49" w14:textId="77777777" w:rsidR="00A979EB" w:rsidRPr="00FF74CB"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עתירה כנגד משרד התרבות במבחני התמיכה</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העתירה הוגשה בבית הדין הלא נכון ועל כן נדחתה. כעת העתירה הוגשה מחדש בבית המשפט העליון.</w:t>
      </w:r>
    </w:p>
    <w:p w14:paraId="37F31756" w14:textId="4B3C399B" w:rsidR="00A979EB"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 xml:space="preserve">משרדים ומתחם הפעילות של שח"ם </w:t>
      </w:r>
      <w:r>
        <w:rPr>
          <w:rFonts w:ascii="Tahoma" w:hAnsi="Tahoma" w:cs="Tahoma"/>
          <w:sz w:val="20"/>
          <w:szCs w:val="20"/>
          <w:rtl/>
        </w:rPr>
        <w:t>–</w:t>
      </w:r>
      <w:r>
        <w:rPr>
          <w:rFonts w:ascii="Tahoma" w:hAnsi="Tahoma" w:cs="Tahoma" w:hint="cs"/>
          <w:sz w:val="20"/>
          <w:szCs w:val="20"/>
          <w:rtl/>
        </w:rPr>
        <w:t xml:space="preserve"> שח"ם תישאר במתחם הנוכחי לשנתיים הקרובות עד להריסת הבניין וזאת בעקבות הנחה משמעותית בשכירות אשר קיבלה ממהלך זה. </w:t>
      </w:r>
      <w:r>
        <w:rPr>
          <w:rFonts w:ascii="Tahoma" w:hAnsi="Tahoma" w:cs="Tahoma" w:hint="cs"/>
          <w:sz w:val="20"/>
          <w:szCs w:val="20"/>
          <w:rtl/>
        </w:rPr>
        <w:t>ת</w:t>
      </w:r>
      <w:r>
        <w:rPr>
          <w:rFonts w:ascii="Tahoma" w:hAnsi="Tahoma" w:cs="Tahoma" w:hint="cs"/>
          <w:sz w:val="20"/>
          <w:szCs w:val="20"/>
          <w:rtl/>
        </w:rPr>
        <w:t xml:space="preserve">בוצע צביעה מחודשת של המשרדים ומתחם הפעילות.  </w:t>
      </w:r>
    </w:p>
    <w:p w14:paraId="03D31397" w14:textId="77777777" w:rsidR="00A979EB" w:rsidRPr="0022665C" w:rsidRDefault="00A979EB" w:rsidP="00A979EB">
      <w:pPr>
        <w:pStyle w:val="a9"/>
        <w:numPr>
          <w:ilvl w:val="0"/>
          <w:numId w:val="3"/>
        </w:numPr>
        <w:spacing w:after="0" w:line="240" w:lineRule="auto"/>
        <w:contextualSpacing w:val="0"/>
        <w:rPr>
          <w:rFonts w:ascii="Tahoma" w:hAnsi="Tahoma" w:cs="Tahoma"/>
          <w:sz w:val="20"/>
          <w:szCs w:val="20"/>
          <w:u w:val="single"/>
        </w:rPr>
      </w:pPr>
      <w:r>
        <w:rPr>
          <w:rFonts w:ascii="Tahoma" w:hAnsi="Tahoma" w:cs="Tahoma" w:hint="cs"/>
          <w:sz w:val="20"/>
          <w:szCs w:val="20"/>
          <w:u w:val="single"/>
          <w:rtl/>
        </w:rPr>
        <w:t>פשיטת רגל של אולפני אלרום</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השחקנים אשר שח"ם סייעה להם אושרו בצו סיווג מעסיקים ומוכרים כעובדים של האולפן שהוכרז בפשיטת רגל. זהו תקדים משמעותי בנושא היכול לסייע לשח"ם במאבקיה העתידיים. </w:t>
      </w:r>
    </w:p>
    <w:p w14:paraId="53A3370F" w14:textId="77777777" w:rsidR="00A979EB" w:rsidRPr="0022665C" w:rsidRDefault="00A979EB" w:rsidP="00A979EB">
      <w:pPr>
        <w:rPr>
          <w:rFonts w:ascii="Tahoma" w:hAnsi="Tahoma" w:cs="Tahoma"/>
          <w:sz w:val="20"/>
          <w:szCs w:val="20"/>
          <w:u w:val="single"/>
          <w:rtl/>
        </w:rPr>
      </w:pPr>
    </w:p>
    <w:p w14:paraId="378424EC" w14:textId="77777777" w:rsidR="00A979EB" w:rsidRDefault="00A979EB" w:rsidP="00A979EB">
      <w:pPr>
        <w:rPr>
          <w:rFonts w:ascii="Tahoma" w:hAnsi="Tahoma" w:cs="Tahoma"/>
          <w:sz w:val="20"/>
          <w:szCs w:val="20"/>
          <w:u w:val="single"/>
          <w:rtl/>
        </w:rPr>
      </w:pPr>
      <w:r>
        <w:rPr>
          <w:rFonts w:ascii="Tahoma" w:hAnsi="Tahoma" w:cs="Tahoma" w:hint="cs"/>
          <w:sz w:val="20"/>
          <w:szCs w:val="20"/>
          <w:u w:val="single"/>
          <w:rtl/>
        </w:rPr>
        <w:t xml:space="preserve">מנהל המחלקה לאיגוד מקצועי </w:t>
      </w:r>
      <w:r w:rsidRPr="00406353">
        <w:rPr>
          <w:rFonts w:ascii="Tahoma" w:hAnsi="Tahoma" w:cs="Tahoma"/>
          <w:sz w:val="20"/>
          <w:szCs w:val="20"/>
          <w:u w:val="single"/>
          <w:rtl/>
        </w:rPr>
        <w:t>עדכן את הועד המנהל</w:t>
      </w:r>
      <w:r>
        <w:rPr>
          <w:rFonts w:ascii="Tahoma" w:hAnsi="Tahoma" w:cs="Tahoma" w:hint="cs"/>
          <w:sz w:val="20"/>
          <w:szCs w:val="20"/>
          <w:u w:val="single"/>
          <w:rtl/>
        </w:rPr>
        <w:t>:</w:t>
      </w:r>
    </w:p>
    <w:p w14:paraId="63894FD8" w14:textId="77777777" w:rsidR="00A979EB" w:rsidRDefault="00A979EB" w:rsidP="00A979EB">
      <w:pPr>
        <w:pStyle w:val="a9"/>
        <w:numPr>
          <w:ilvl w:val="0"/>
          <w:numId w:val="5"/>
        </w:numPr>
        <w:spacing w:after="0" w:line="240" w:lineRule="auto"/>
        <w:contextualSpacing w:val="0"/>
        <w:rPr>
          <w:rFonts w:ascii="Tahoma" w:hAnsi="Tahoma" w:cs="Tahoma"/>
          <w:sz w:val="20"/>
          <w:szCs w:val="20"/>
        </w:rPr>
      </w:pPr>
      <w:r>
        <w:rPr>
          <w:rFonts w:ascii="Tahoma" w:hAnsi="Tahoma" w:cs="Tahoma" w:hint="cs"/>
          <w:sz w:val="20"/>
          <w:szCs w:val="20"/>
          <w:u w:val="single"/>
          <w:rtl/>
        </w:rPr>
        <w:t>בית לסין</w:t>
      </w:r>
      <w:r>
        <w:rPr>
          <w:rFonts w:hint="cs"/>
          <w:rtl/>
        </w:rPr>
        <w:t xml:space="preserve">- </w:t>
      </w:r>
      <w:r>
        <w:rPr>
          <w:rFonts w:ascii="Tahoma" w:hAnsi="Tahoma" w:cs="Tahoma" w:hint="cs"/>
          <w:sz w:val="20"/>
          <w:szCs w:val="20"/>
          <w:rtl/>
        </w:rPr>
        <w:t>שח"ם ממשיכה את פועלה במשא ומתן אל מול תיאטרון בית לסין לטובת חתימת ההסכם הקיבוצי בתיאטרון.</w:t>
      </w:r>
    </w:p>
    <w:p w14:paraId="25C8F0B4" w14:textId="77777777" w:rsidR="00A979EB" w:rsidRPr="00814BF7" w:rsidRDefault="00A979EB" w:rsidP="00A979EB">
      <w:pPr>
        <w:rPr>
          <w:rFonts w:ascii="Tahoma" w:hAnsi="Tahoma" w:cs="Tahoma"/>
          <w:sz w:val="20"/>
          <w:szCs w:val="20"/>
        </w:rPr>
      </w:pPr>
    </w:p>
    <w:p w14:paraId="1E831ABF" w14:textId="77777777" w:rsidR="00A979EB" w:rsidRDefault="00A979EB" w:rsidP="00A979EB">
      <w:pPr>
        <w:pStyle w:val="a9"/>
        <w:numPr>
          <w:ilvl w:val="0"/>
          <w:numId w:val="2"/>
        </w:numPr>
        <w:spacing w:after="120" w:line="360" w:lineRule="auto"/>
        <w:contextualSpacing w:val="0"/>
        <w:rPr>
          <w:rFonts w:ascii="Tahoma" w:hAnsi="Tahoma" w:cs="Tahoma"/>
          <w:b/>
          <w:bCs/>
          <w:sz w:val="20"/>
          <w:szCs w:val="20"/>
          <w:u w:val="single"/>
        </w:rPr>
      </w:pPr>
      <w:r w:rsidRPr="00A914C5">
        <w:rPr>
          <w:rFonts w:ascii="Tahoma" w:hAnsi="Tahoma" w:cs="Tahoma" w:hint="cs"/>
          <w:b/>
          <w:bCs/>
          <w:sz w:val="20"/>
          <w:szCs w:val="20"/>
          <w:u w:val="single"/>
          <w:rtl/>
        </w:rPr>
        <w:t xml:space="preserve">עדכון ודיון </w:t>
      </w:r>
      <w:r>
        <w:rPr>
          <w:rFonts w:ascii="Tahoma" w:hAnsi="Tahoma" w:cs="Tahoma" w:hint="cs"/>
          <w:b/>
          <w:bCs/>
          <w:sz w:val="20"/>
          <w:szCs w:val="20"/>
          <w:u w:val="single"/>
          <w:rtl/>
        </w:rPr>
        <w:t xml:space="preserve">על המשא ומתן </w:t>
      </w:r>
      <w:r w:rsidRPr="00A914C5">
        <w:rPr>
          <w:rFonts w:ascii="Tahoma" w:hAnsi="Tahoma" w:cs="Tahoma" w:hint="cs"/>
          <w:b/>
          <w:bCs/>
          <w:sz w:val="20"/>
          <w:szCs w:val="20"/>
          <w:u w:val="single"/>
          <w:rtl/>
        </w:rPr>
        <w:t xml:space="preserve">בבית הדין לעבודה </w:t>
      </w:r>
      <w:r w:rsidRPr="00A914C5">
        <w:rPr>
          <w:rFonts w:ascii="Tahoma" w:hAnsi="Tahoma" w:cs="Tahoma"/>
          <w:b/>
          <w:bCs/>
          <w:sz w:val="20"/>
          <w:szCs w:val="20"/>
          <w:u w:val="single"/>
          <w:rtl/>
        </w:rPr>
        <w:t>–</w:t>
      </w:r>
      <w:r w:rsidRPr="00A914C5">
        <w:rPr>
          <w:rFonts w:ascii="Tahoma" w:hAnsi="Tahoma" w:cs="Tahoma" w:hint="cs"/>
          <w:b/>
          <w:bCs/>
          <w:sz w:val="20"/>
          <w:szCs w:val="20"/>
          <w:u w:val="single"/>
          <w:rtl/>
        </w:rPr>
        <w:t xml:space="preserve"> תיאטרון השעה</w:t>
      </w:r>
    </w:p>
    <w:p w14:paraId="26A5C5C3" w14:textId="77777777" w:rsidR="00A979EB" w:rsidRDefault="00A979EB" w:rsidP="00A979EB">
      <w:pPr>
        <w:spacing w:after="120" w:line="360" w:lineRule="auto"/>
        <w:ind w:left="360"/>
        <w:rPr>
          <w:rFonts w:ascii="Tahoma" w:hAnsi="Tahoma" w:cs="Tahoma"/>
          <w:sz w:val="20"/>
          <w:szCs w:val="20"/>
          <w:rtl/>
        </w:rPr>
      </w:pPr>
      <w:r>
        <w:rPr>
          <w:rFonts w:ascii="Tahoma" w:hAnsi="Tahoma" w:cs="Tahoma" w:hint="cs"/>
          <w:sz w:val="20"/>
          <w:szCs w:val="20"/>
          <w:rtl/>
        </w:rPr>
        <w:t xml:space="preserve">המנכ"ל סקר את התביעות הקיימות אל מול תיאטרון השעה ועדכן את הועד מנהל בהתפתחויות האחרונות. </w:t>
      </w:r>
    </w:p>
    <w:p w14:paraId="40A0A268" w14:textId="77777777" w:rsidR="00A979EB" w:rsidRPr="00153EF5" w:rsidRDefault="00A979EB" w:rsidP="00A979EB">
      <w:pPr>
        <w:pStyle w:val="a9"/>
        <w:numPr>
          <w:ilvl w:val="0"/>
          <w:numId w:val="4"/>
        </w:numPr>
        <w:spacing w:after="120" w:line="360" w:lineRule="auto"/>
        <w:contextualSpacing w:val="0"/>
        <w:rPr>
          <w:rFonts w:ascii="Tahoma" w:hAnsi="Tahoma" w:cs="Tahoma"/>
          <w:sz w:val="20"/>
          <w:szCs w:val="20"/>
          <w:rtl/>
        </w:rPr>
      </w:pPr>
      <w:r w:rsidRPr="00153EF5">
        <w:rPr>
          <w:rFonts w:ascii="Tahoma" w:hAnsi="Tahoma" w:cs="Tahoma" w:hint="cs"/>
          <w:sz w:val="20"/>
          <w:szCs w:val="20"/>
          <w:u w:val="single"/>
          <w:rtl/>
        </w:rPr>
        <w:lastRenderedPageBreak/>
        <w:t>בעתירה לפגיעה בהתאגדות</w:t>
      </w:r>
      <w:r w:rsidRPr="00153EF5">
        <w:rPr>
          <w:rFonts w:ascii="Tahoma" w:hAnsi="Tahoma" w:cs="Tahoma" w:hint="cs"/>
          <w:sz w:val="20"/>
          <w:szCs w:val="20"/>
          <w:rtl/>
        </w:rPr>
        <w:t xml:space="preserve"> - בית הדין הפנה את הצדדים לקיום משא ומתן</w:t>
      </w:r>
      <w:r>
        <w:rPr>
          <w:rFonts w:ascii="Tahoma" w:hAnsi="Tahoma" w:cs="Tahoma" w:hint="cs"/>
          <w:sz w:val="20"/>
          <w:szCs w:val="20"/>
          <w:rtl/>
        </w:rPr>
        <w:t>,</w:t>
      </w:r>
      <w:r w:rsidRPr="00153EF5">
        <w:rPr>
          <w:rFonts w:ascii="Tahoma" w:hAnsi="Tahoma" w:cs="Tahoma" w:hint="cs"/>
          <w:sz w:val="20"/>
          <w:szCs w:val="20"/>
          <w:rtl/>
        </w:rPr>
        <w:t xml:space="preserve"> אשר לא הניב פרי</w:t>
      </w:r>
      <w:r>
        <w:rPr>
          <w:rFonts w:ascii="Tahoma" w:hAnsi="Tahoma" w:cs="Tahoma" w:hint="cs"/>
          <w:sz w:val="20"/>
          <w:szCs w:val="20"/>
          <w:rtl/>
        </w:rPr>
        <w:t>.</w:t>
      </w:r>
      <w:r w:rsidRPr="00153EF5">
        <w:rPr>
          <w:rFonts w:ascii="Tahoma" w:hAnsi="Tahoma" w:cs="Tahoma" w:hint="cs"/>
          <w:sz w:val="20"/>
          <w:szCs w:val="20"/>
          <w:rtl/>
        </w:rPr>
        <w:t xml:space="preserve"> </w:t>
      </w:r>
      <w:r>
        <w:rPr>
          <w:rFonts w:ascii="Tahoma" w:hAnsi="Tahoma" w:cs="Tahoma" w:hint="cs"/>
          <w:sz w:val="20"/>
          <w:szCs w:val="20"/>
          <w:rtl/>
        </w:rPr>
        <w:t>יחד עם זאת</w:t>
      </w:r>
      <w:r w:rsidRPr="00153EF5">
        <w:rPr>
          <w:rFonts w:ascii="Tahoma" w:hAnsi="Tahoma" w:cs="Tahoma" w:hint="cs"/>
          <w:sz w:val="20"/>
          <w:szCs w:val="20"/>
          <w:rtl/>
        </w:rPr>
        <w:t xml:space="preserve"> נרשמה התקדמות עקרונית מצד התיאטרון ל</w:t>
      </w:r>
      <w:r>
        <w:rPr>
          <w:rFonts w:ascii="Tahoma" w:hAnsi="Tahoma" w:cs="Tahoma" w:hint="cs"/>
          <w:sz w:val="20"/>
          <w:szCs w:val="20"/>
          <w:rtl/>
        </w:rPr>
        <w:t xml:space="preserve">מתן </w:t>
      </w:r>
      <w:r w:rsidRPr="00153EF5">
        <w:rPr>
          <w:rFonts w:ascii="Tahoma" w:hAnsi="Tahoma" w:cs="Tahoma" w:hint="cs"/>
          <w:sz w:val="20"/>
          <w:szCs w:val="20"/>
          <w:rtl/>
        </w:rPr>
        <w:t xml:space="preserve">פיצוי </w:t>
      </w:r>
      <w:r>
        <w:rPr>
          <w:rFonts w:ascii="Tahoma" w:hAnsi="Tahoma" w:cs="Tahoma" w:hint="cs"/>
          <w:sz w:val="20"/>
          <w:szCs w:val="20"/>
          <w:rtl/>
        </w:rPr>
        <w:t>מסוים ל</w:t>
      </w:r>
      <w:r w:rsidRPr="00153EF5">
        <w:rPr>
          <w:rFonts w:ascii="Tahoma" w:hAnsi="Tahoma" w:cs="Tahoma" w:hint="cs"/>
          <w:sz w:val="20"/>
          <w:szCs w:val="20"/>
          <w:rtl/>
        </w:rPr>
        <w:t>שחקנים ו</w:t>
      </w:r>
      <w:r>
        <w:rPr>
          <w:rFonts w:ascii="Tahoma" w:hAnsi="Tahoma" w:cs="Tahoma" w:hint="cs"/>
          <w:sz w:val="20"/>
          <w:szCs w:val="20"/>
          <w:rtl/>
        </w:rPr>
        <w:t>הבעת רצון ל</w:t>
      </w:r>
      <w:r w:rsidRPr="00153EF5">
        <w:rPr>
          <w:rFonts w:ascii="Tahoma" w:hAnsi="Tahoma" w:cs="Tahoma" w:hint="cs"/>
          <w:sz w:val="20"/>
          <w:szCs w:val="20"/>
          <w:rtl/>
        </w:rPr>
        <w:t>חז</w:t>
      </w:r>
      <w:r>
        <w:rPr>
          <w:rFonts w:ascii="Tahoma" w:hAnsi="Tahoma" w:cs="Tahoma" w:hint="cs"/>
          <w:sz w:val="20"/>
          <w:szCs w:val="20"/>
          <w:rtl/>
        </w:rPr>
        <w:t>ו</w:t>
      </w:r>
      <w:r w:rsidRPr="00153EF5">
        <w:rPr>
          <w:rFonts w:ascii="Tahoma" w:hAnsi="Tahoma" w:cs="Tahoma" w:hint="cs"/>
          <w:sz w:val="20"/>
          <w:szCs w:val="20"/>
          <w:rtl/>
        </w:rPr>
        <w:t>ר להסכם שח"ם. שח"ם לא קיבלה את ההצעה והחזירה את הדיון לבית הדין.</w:t>
      </w:r>
    </w:p>
    <w:p w14:paraId="6D833E14" w14:textId="77777777" w:rsidR="00A979EB" w:rsidRDefault="00A979EB" w:rsidP="00A979EB">
      <w:pPr>
        <w:pStyle w:val="a9"/>
        <w:numPr>
          <w:ilvl w:val="0"/>
          <w:numId w:val="4"/>
        </w:numPr>
        <w:spacing w:after="120" w:line="360" w:lineRule="auto"/>
        <w:contextualSpacing w:val="0"/>
        <w:rPr>
          <w:rFonts w:ascii="Tahoma" w:hAnsi="Tahoma" w:cs="Tahoma"/>
          <w:sz w:val="20"/>
          <w:szCs w:val="20"/>
        </w:rPr>
      </w:pPr>
      <w:r w:rsidRPr="00153EF5">
        <w:rPr>
          <w:rFonts w:ascii="Tahoma" w:hAnsi="Tahoma" w:cs="Tahoma" w:hint="cs"/>
          <w:sz w:val="20"/>
          <w:szCs w:val="20"/>
          <w:u w:val="single"/>
          <w:rtl/>
        </w:rPr>
        <w:t xml:space="preserve">תביעת </w:t>
      </w:r>
      <w:r>
        <w:rPr>
          <w:rFonts w:ascii="Tahoma" w:hAnsi="Tahoma" w:cs="Tahoma" w:hint="cs"/>
          <w:sz w:val="20"/>
          <w:szCs w:val="20"/>
          <w:u w:val="single"/>
          <w:rtl/>
        </w:rPr>
        <w:t>הדיבה ולשון הרע</w:t>
      </w:r>
      <w:r w:rsidRPr="00153EF5">
        <w:rPr>
          <w:rFonts w:ascii="Tahoma" w:hAnsi="Tahoma" w:cs="Tahoma" w:hint="cs"/>
          <w:sz w:val="20"/>
          <w:szCs w:val="20"/>
          <w:u w:val="single"/>
          <w:rtl/>
        </w:rPr>
        <w:t xml:space="preserve"> כנגד אורי רשטיק</w:t>
      </w:r>
      <w:r w:rsidRPr="00153EF5">
        <w:rPr>
          <w:rFonts w:ascii="Tahoma" w:hAnsi="Tahoma" w:cs="Tahoma" w:hint="cs"/>
          <w:sz w:val="20"/>
          <w:szCs w:val="20"/>
          <w:rtl/>
        </w:rPr>
        <w:t xml:space="preserve"> - שח"ם </w:t>
      </w:r>
      <w:r>
        <w:rPr>
          <w:rFonts w:ascii="Tahoma" w:hAnsi="Tahoma" w:cs="Tahoma" w:hint="cs"/>
          <w:sz w:val="20"/>
          <w:szCs w:val="20"/>
          <w:rtl/>
        </w:rPr>
        <w:t>הגיבה למכתב ההתרעה לפני תביעה שנמסר על ידי תיאטרון השעה. בשל חוסר מציאת כתובת משרד עורכת הדין החתומה על המכתב שח"ם שלחה את תגובתה לתיאטרון השעה.</w:t>
      </w:r>
      <w:r w:rsidRPr="00153EF5">
        <w:rPr>
          <w:rFonts w:ascii="Tahoma" w:hAnsi="Tahoma" w:cs="Tahoma" w:hint="cs"/>
          <w:sz w:val="20"/>
          <w:szCs w:val="20"/>
          <w:rtl/>
        </w:rPr>
        <w:t xml:space="preserve"> </w:t>
      </w:r>
    </w:p>
    <w:p w14:paraId="5EF17E59" w14:textId="77777777" w:rsidR="00A979EB" w:rsidRPr="00153EF5" w:rsidRDefault="00A979EB" w:rsidP="00A979EB">
      <w:pPr>
        <w:pStyle w:val="a9"/>
        <w:spacing w:after="120" w:line="360" w:lineRule="auto"/>
        <w:rPr>
          <w:rFonts w:ascii="Tahoma" w:hAnsi="Tahoma" w:cs="Tahoma"/>
          <w:sz w:val="20"/>
          <w:szCs w:val="20"/>
          <w:rtl/>
        </w:rPr>
      </w:pPr>
    </w:p>
    <w:p w14:paraId="71890A8D" w14:textId="77777777" w:rsidR="00A979EB" w:rsidRPr="00814BF7" w:rsidRDefault="00A979EB" w:rsidP="00A979EB">
      <w:pPr>
        <w:pStyle w:val="a9"/>
        <w:numPr>
          <w:ilvl w:val="0"/>
          <w:numId w:val="2"/>
        </w:numPr>
        <w:spacing w:after="120" w:line="360" w:lineRule="auto"/>
        <w:contextualSpacing w:val="0"/>
        <w:rPr>
          <w:rFonts w:ascii="Tahoma" w:hAnsi="Tahoma" w:cs="Tahoma"/>
          <w:sz w:val="20"/>
          <w:szCs w:val="20"/>
          <w:u w:val="single"/>
        </w:rPr>
      </w:pPr>
      <w:r w:rsidRPr="00153EF5">
        <w:rPr>
          <w:rFonts w:ascii="Tahoma" w:hAnsi="Tahoma" w:cs="Tahoma" w:hint="cs"/>
          <w:b/>
          <w:bCs/>
          <w:sz w:val="20"/>
          <w:szCs w:val="20"/>
          <w:u w:val="single"/>
          <w:rtl/>
        </w:rPr>
        <w:t>עדכון ודיון על המשך הפעולות כנגד המינוי של אודליה פרידמן למ"מ מנכ"לית המדיטק חולון</w:t>
      </w:r>
    </w:p>
    <w:p w14:paraId="3166A47B" w14:textId="77777777" w:rsidR="00A979EB" w:rsidRDefault="00A979EB" w:rsidP="00A979EB">
      <w:pPr>
        <w:spacing w:after="120" w:line="360" w:lineRule="auto"/>
        <w:ind w:left="360"/>
        <w:rPr>
          <w:rFonts w:ascii="Tahoma" w:hAnsi="Tahoma" w:cs="Tahoma"/>
          <w:sz w:val="20"/>
          <w:szCs w:val="20"/>
          <w:rtl/>
        </w:rPr>
      </w:pPr>
      <w:r w:rsidRPr="00814BF7">
        <w:rPr>
          <w:rFonts w:ascii="Tahoma" w:hAnsi="Tahoma" w:cs="Tahoma" w:hint="cs"/>
          <w:sz w:val="20"/>
          <w:szCs w:val="20"/>
          <w:rtl/>
        </w:rPr>
        <w:t xml:space="preserve">מנהל </w:t>
      </w:r>
      <w:r>
        <w:rPr>
          <w:rFonts w:ascii="Tahoma" w:hAnsi="Tahoma" w:cs="Tahoma" w:hint="cs"/>
          <w:sz w:val="20"/>
          <w:szCs w:val="20"/>
          <w:rtl/>
        </w:rPr>
        <w:t>ה</w:t>
      </w:r>
      <w:r w:rsidRPr="00814BF7">
        <w:rPr>
          <w:rFonts w:ascii="Tahoma" w:hAnsi="Tahoma" w:cs="Tahoma" w:hint="cs"/>
          <w:sz w:val="20"/>
          <w:szCs w:val="20"/>
          <w:rtl/>
        </w:rPr>
        <w:t xml:space="preserve">איגוד </w:t>
      </w:r>
      <w:r>
        <w:rPr>
          <w:rFonts w:ascii="Tahoma" w:hAnsi="Tahoma" w:cs="Tahoma" w:hint="cs"/>
          <w:sz w:val="20"/>
          <w:szCs w:val="20"/>
          <w:rtl/>
        </w:rPr>
        <w:t>ה</w:t>
      </w:r>
      <w:r w:rsidRPr="00814BF7">
        <w:rPr>
          <w:rFonts w:ascii="Tahoma" w:hAnsi="Tahoma" w:cs="Tahoma" w:hint="cs"/>
          <w:sz w:val="20"/>
          <w:szCs w:val="20"/>
          <w:rtl/>
        </w:rPr>
        <w:t xml:space="preserve">מקצועי פירט והסביר לוועד מנהל </w:t>
      </w:r>
      <w:r>
        <w:rPr>
          <w:rFonts w:ascii="Tahoma" w:hAnsi="Tahoma" w:cs="Tahoma" w:hint="cs"/>
          <w:sz w:val="20"/>
          <w:szCs w:val="20"/>
          <w:rtl/>
        </w:rPr>
        <w:t>על המאבק</w:t>
      </w:r>
      <w:r w:rsidRPr="00814BF7">
        <w:rPr>
          <w:rFonts w:ascii="Tahoma" w:hAnsi="Tahoma" w:cs="Tahoma" w:hint="cs"/>
          <w:sz w:val="20"/>
          <w:szCs w:val="20"/>
          <w:rtl/>
        </w:rPr>
        <w:t xml:space="preserve"> </w:t>
      </w:r>
      <w:r>
        <w:rPr>
          <w:rFonts w:ascii="Tahoma" w:hAnsi="Tahoma" w:cs="Tahoma" w:hint="cs"/>
          <w:sz w:val="20"/>
          <w:szCs w:val="20"/>
          <w:rtl/>
        </w:rPr>
        <w:t xml:space="preserve">הקיים </w:t>
      </w:r>
      <w:r w:rsidRPr="00814BF7">
        <w:rPr>
          <w:rFonts w:ascii="Tahoma" w:hAnsi="Tahoma" w:cs="Tahoma" w:hint="cs"/>
          <w:sz w:val="20"/>
          <w:szCs w:val="20"/>
          <w:rtl/>
        </w:rPr>
        <w:t>והפעולות שבוצעו בעקבות מינויה</w:t>
      </w:r>
      <w:r>
        <w:rPr>
          <w:rFonts w:ascii="Tahoma" w:hAnsi="Tahoma" w:cs="Tahoma" w:hint="cs"/>
          <w:sz w:val="20"/>
          <w:szCs w:val="20"/>
          <w:rtl/>
        </w:rPr>
        <w:t>,</w:t>
      </w:r>
      <w:r w:rsidRPr="00814BF7">
        <w:rPr>
          <w:rFonts w:ascii="Tahoma" w:hAnsi="Tahoma" w:cs="Tahoma" w:hint="cs"/>
          <w:sz w:val="20"/>
          <w:szCs w:val="20"/>
          <w:rtl/>
        </w:rPr>
        <w:t xml:space="preserve"> השנוי במחלוקת</w:t>
      </w:r>
      <w:r>
        <w:rPr>
          <w:rFonts w:ascii="Tahoma" w:hAnsi="Tahoma" w:cs="Tahoma" w:hint="cs"/>
          <w:sz w:val="20"/>
          <w:szCs w:val="20"/>
          <w:rtl/>
        </w:rPr>
        <w:t>,</w:t>
      </w:r>
      <w:r w:rsidRPr="00814BF7">
        <w:rPr>
          <w:rFonts w:ascii="Tahoma" w:hAnsi="Tahoma" w:cs="Tahoma" w:hint="cs"/>
          <w:sz w:val="20"/>
          <w:szCs w:val="20"/>
          <w:rtl/>
        </w:rPr>
        <w:t xml:space="preserve"> של אודליה פרידמן כממלאת מקום לתפקיד מנכ"לית </w:t>
      </w:r>
      <w:r>
        <w:rPr>
          <w:rFonts w:ascii="Tahoma" w:hAnsi="Tahoma" w:cs="Tahoma" w:hint="cs"/>
          <w:sz w:val="20"/>
          <w:szCs w:val="20"/>
          <w:rtl/>
        </w:rPr>
        <w:t>ב</w:t>
      </w:r>
      <w:r w:rsidRPr="00814BF7">
        <w:rPr>
          <w:rFonts w:ascii="Tahoma" w:hAnsi="Tahoma" w:cs="Tahoma" w:hint="cs"/>
          <w:sz w:val="20"/>
          <w:szCs w:val="20"/>
          <w:rtl/>
        </w:rPr>
        <w:t>מדיטק חולון. בין הפעולות שבוצעו</w:t>
      </w:r>
      <w:r>
        <w:rPr>
          <w:rFonts w:ascii="Tahoma" w:hAnsi="Tahoma" w:cs="Tahoma" w:hint="cs"/>
          <w:sz w:val="20"/>
          <w:szCs w:val="20"/>
          <w:rtl/>
        </w:rPr>
        <w:t xml:space="preserve"> </w:t>
      </w:r>
      <w:r w:rsidRPr="00814BF7">
        <w:rPr>
          <w:rFonts w:ascii="Tahoma" w:hAnsi="Tahoma" w:cs="Tahoma" w:hint="cs"/>
          <w:sz w:val="20"/>
          <w:szCs w:val="20"/>
          <w:rtl/>
        </w:rPr>
        <w:t>ל</w:t>
      </w:r>
      <w:r>
        <w:rPr>
          <w:rFonts w:ascii="Tahoma" w:hAnsi="Tahoma" w:cs="Tahoma" w:hint="cs"/>
          <w:sz w:val="20"/>
          <w:szCs w:val="20"/>
          <w:rtl/>
        </w:rPr>
        <w:t xml:space="preserve">טובת </w:t>
      </w:r>
      <w:r w:rsidRPr="00814BF7">
        <w:rPr>
          <w:rFonts w:ascii="Tahoma" w:hAnsi="Tahoma" w:cs="Tahoma" w:hint="cs"/>
          <w:sz w:val="20"/>
          <w:szCs w:val="20"/>
          <w:rtl/>
        </w:rPr>
        <w:t>מניעת המינוי הי</w:t>
      </w:r>
      <w:r>
        <w:rPr>
          <w:rFonts w:ascii="Tahoma" w:hAnsi="Tahoma" w:cs="Tahoma" w:hint="cs"/>
          <w:sz w:val="20"/>
          <w:szCs w:val="20"/>
          <w:rtl/>
        </w:rPr>
        <w:t>ו</w:t>
      </w:r>
      <w:r w:rsidRPr="00814BF7">
        <w:rPr>
          <w:rFonts w:ascii="Tahoma" w:hAnsi="Tahoma" w:cs="Tahoma" w:hint="cs"/>
          <w:sz w:val="20"/>
          <w:szCs w:val="20"/>
          <w:rtl/>
        </w:rPr>
        <w:t xml:space="preserve"> פנייה </w:t>
      </w:r>
      <w:r>
        <w:rPr>
          <w:rFonts w:ascii="Tahoma" w:hAnsi="Tahoma" w:cs="Tahoma" w:hint="cs"/>
          <w:sz w:val="20"/>
          <w:szCs w:val="20"/>
          <w:rtl/>
        </w:rPr>
        <w:t xml:space="preserve">של שח"ם </w:t>
      </w:r>
      <w:r w:rsidRPr="00814BF7">
        <w:rPr>
          <w:rFonts w:ascii="Tahoma" w:hAnsi="Tahoma" w:cs="Tahoma" w:hint="cs"/>
          <w:sz w:val="20"/>
          <w:szCs w:val="20"/>
          <w:rtl/>
        </w:rPr>
        <w:t xml:space="preserve">לדירקטורים </w:t>
      </w:r>
      <w:r>
        <w:rPr>
          <w:rFonts w:ascii="Tahoma" w:hAnsi="Tahoma" w:cs="Tahoma" w:hint="cs"/>
          <w:sz w:val="20"/>
          <w:szCs w:val="20"/>
          <w:rtl/>
        </w:rPr>
        <w:t>ב</w:t>
      </w:r>
      <w:r w:rsidRPr="00814BF7">
        <w:rPr>
          <w:rFonts w:ascii="Tahoma" w:hAnsi="Tahoma" w:cs="Tahoma" w:hint="cs"/>
          <w:sz w:val="20"/>
          <w:szCs w:val="20"/>
          <w:rtl/>
        </w:rPr>
        <w:t>מדיטק</w:t>
      </w:r>
      <w:r>
        <w:rPr>
          <w:rFonts w:ascii="Tahoma" w:hAnsi="Tahoma" w:cs="Tahoma" w:hint="cs"/>
          <w:sz w:val="20"/>
          <w:szCs w:val="20"/>
          <w:rtl/>
        </w:rPr>
        <w:t xml:space="preserve">, </w:t>
      </w:r>
      <w:r w:rsidRPr="00814BF7">
        <w:rPr>
          <w:rFonts w:ascii="Tahoma" w:hAnsi="Tahoma" w:cs="Tahoma" w:hint="cs"/>
          <w:sz w:val="20"/>
          <w:szCs w:val="20"/>
          <w:rtl/>
        </w:rPr>
        <w:t xml:space="preserve">ראש העיר </w:t>
      </w:r>
      <w:r>
        <w:rPr>
          <w:rFonts w:ascii="Tahoma" w:hAnsi="Tahoma" w:cs="Tahoma" w:hint="cs"/>
          <w:sz w:val="20"/>
          <w:szCs w:val="20"/>
          <w:rtl/>
        </w:rPr>
        <w:t>חולון, הממונה על תאגידים עירוניים במשרד הפנים, ועד העובדים במדיטק ואף מבקר המדינה. בנוסף שח"ם עובדת על עתירה כנגד המינוי של אודליה וזאת לצד פרסומים והצהרות פומביות מטעם שח"ם ואיגודים נוספים כנגד המינוי.</w:t>
      </w:r>
    </w:p>
    <w:p w14:paraId="49C0D3D5" w14:textId="77777777" w:rsidR="00A979EB" w:rsidRPr="00BF6354" w:rsidRDefault="00A979EB" w:rsidP="00A979EB">
      <w:pPr>
        <w:spacing w:after="120" w:line="360" w:lineRule="auto"/>
        <w:ind w:left="360"/>
        <w:rPr>
          <w:rFonts w:ascii="Tahoma" w:hAnsi="Tahoma" w:cs="Tahoma"/>
          <w:b/>
          <w:bCs/>
          <w:sz w:val="20"/>
          <w:szCs w:val="20"/>
          <w:u w:val="single"/>
          <w:rtl/>
        </w:rPr>
      </w:pPr>
    </w:p>
    <w:p w14:paraId="058B615B" w14:textId="77777777" w:rsidR="00A979EB" w:rsidRPr="001715E2" w:rsidRDefault="00A979EB" w:rsidP="00A979EB">
      <w:pPr>
        <w:pStyle w:val="a9"/>
        <w:numPr>
          <w:ilvl w:val="0"/>
          <w:numId w:val="2"/>
        </w:numPr>
        <w:spacing w:after="120" w:line="360" w:lineRule="auto"/>
        <w:contextualSpacing w:val="0"/>
        <w:rPr>
          <w:rFonts w:ascii="Tahoma" w:hAnsi="Tahoma" w:cs="Tahoma"/>
          <w:b/>
          <w:bCs/>
          <w:sz w:val="20"/>
          <w:szCs w:val="20"/>
          <w:u w:val="single"/>
        </w:rPr>
      </w:pPr>
      <w:r w:rsidRPr="001715E2">
        <w:rPr>
          <w:rFonts w:ascii="Tahoma" w:hAnsi="Tahoma" w:cs="Tahoma" w:hint="cs"/>
          <w:b/>
          <w:bCs/>
          <w:sz w:val="20"/>
          <w:szCs w:val="20"/>
          <w:u w:val="single"/>
          <w:rtl/>
        </w:rPr>
        <w:t>עדכון ודיון בנושא חברת אשכולות</w:t>
      </w:r>
    </w:p>
    <w:p w14:paraId="4F22A4C4" w14:textId="77777777" w:rsidR="00A979EB" w:rsidRDefault="00A979EB" w:rsidP="00A979EB">
      <w:pPr>
        <w:rPr>
          <w:rFonts w:ascii="Tahoma" w:hAnsi="Tahoma" w:cs="Tahoma"/>
          <w:sz w:val="20"/>
          <w:szCs w:val="20"/>
          <w:rtl/>
        </w:rPr>
      </w:pPr>
      <w:r w:rsidRPr="00B51244">
        <w:rPr>
          <w:rFonts w:ascii="Tahoma" w:hAnsi="Tahoma" w:cs="Tahoma" w:hint="cs"/>
          <w:sz w:val="20"/>
          <w:szCs w:val="20"/>
          <w:rtl/>
        </w:rPr>
        <w:t>המנכ"ל</w:t>
      </w:r>
      <w:r>
        <w:rPr>
          <w:rFonts w:ascii="Tahoma" w:hAnsi="Tahoma" w:cs="Tahoma" w:hint="cs"/>
          <w:sz w:val="20"/>
          <w:szCs w:val="20"/>
          <w:rtl/>
        </w:rPr>
        <w:t xml:space="preserve"> סיפר לווע</w:t>
      </w:r>
      <w:r>
        <w:rPr>
          <w:rFonts w:ascii="Tahoma" w:hAnsi="Tahoma" w:cs="Tahoma" w:hint="eastAsia"/>
          <w:sz w:val="20"/>
          <w:szCs w:val="20"/>
          <w:rtl/>
        </w:rPr>
        <w:t>ד</w:t>
      </w:r>
      <w:r>
        <w:rPr>
          <w:rFonts w:ascii="Tahoma" w:hAnsi="Tahoma" w:cs="Tahoma" w:hint="cs"/>
          <w:sz w:val="20"/>
          <w:szCs w:val="20"/>
          <w:rtl/>
        </w:rPr>
        <w:t xml:space="preserve"> מנהל על תוכן הפגישות אשר התקיימו עם חלק מחברי הדירקטוריון של אשכולות (</w:t>
      </w:r>
      <w:r w:rsidRPr="00406353">
        <w:rPr>
          <w:rFonts w:ascii="Tahoma" w:hAnsi="Tahoma" w:cs="Tahoma"/>
          <w:sz w:val="20"/>
          <w:szCs w:val="20"/>
          <w:rtl/>
        </w:rPr>
        <w:t xml:space="preserve">אסתי זקהיים, גיא לואל </w:t>
      </w:r>
      <w:r>
        <w:rPr>
          <w:rFonts w:ascii="Tahoma" w:hAnsi="Tahoma" w:cs="Tahoma" w:hint="cs"/>
          <w:sz w:val="20"/>
          <w:szCs w:val="20"/>
          <w:rtl/>
        </w:rPr>
        <w:t>ו</w:t>
      </w:r>
      <w:r w:rsidRPr="00406353">
        <w:rPr>
          <w:rFonts w:ascii="Tahoma" w:hAnsi="Tahoma" w:cs="Tahoma"/>
          <w:sz w:val="20"/>
          <w:szCs w:val="20"/>
          <w:rtl/>
        </w:rPr>
        <w:t>דור סרוגו</w:t>
      </w:r>
      <w:r>
        <w:rPr>
          <w:rFonts w:ascii="Tahoma" w:hAnsi="Tahoma" w:cs="Tahoma" w:hint="cs"/>
          <w:sz w:val="20"/>
          <w:szCs w:val="20"/>
          <w:rtl/>
        </w:rPr>
        <w:t>)</w:t>
      </w:r>
      <w:r w:rsidRPr="00406353">
        <w:rPr>
          <w:rFonts w:ascii="Tahoma" w:hAnsi="Tahoma" w:cs="Tahoma"/>
          <w:sz w:val="20"/>
          <w:szCs w:val="20"/>
          <w:rtl/>
        </w:rPr>
        <w:t xml:space="preserve"> ומנכ"ל</w:t>
      </w:r>
      <w:r>
        <w:rPr>
          <w:rFonts w:ascii="Tahoma" w:hAnsi="Tahoma" w:cs="Tahoma" w:hint="cs"/>
          <w:sz w:val="20"/>
          <w:szCs w:val="20"/>
          <w:rtl/>
        </w:rPr>
        <w:t xml:space="preserve"> אשכולות</w:t>
      </w:r>
      <w:r w:rsidRPr="00406353">
        <w:rPr>
          <w:rFonts w:ascii="Tahoma" w:hAnsi="Tahoma" w:cs="Tahoma"/>
          <w:sz w:val="20"/>
          <w:szCs w:val="20"/>
          <w:rtl/>
        </w:rPr>
        <w:t xml:space="preserve"> אורי רשטיק</w:t>
      </w:r>
      <w:r>
        <w:rPr>
          <w:rFonts w:ascii="Tahoma" w:hAnsi="Tahoma" w:cs="Tahoma" w:hint="cs"/>
          <w:sz w:val="20"/>
          <w:szCs w:val="20"/>
          <w:rtl/>
        </w:rPr>
        <w:t>. בפגישות דנו בשינויי</w:t>
      </w:r>
      <w:r>
        <w:rPr>
          <w:rFonts w:ascii="Tahoma" w:hAnsi="Tahoma" w:cs="Tahoma" w:hint="eastAsia"/>
          <w:sz w:val="20"/>
          <w:szCs w:val="20"/>
          <w:rtl/>
        </w:rPr>
        <w:t>ם</w:t>
      </w:r>
      <w:r>
        <w:rPr>
          <w:rFonts w:ascii="Tahoma" w:hAnsi="Tahoma" w:cs="Tahoma" w:hint="cs"/>
          <w:sz w:val="20"/>
          <w:szCs w:val="20"/>
          <w:rtl/>
        </w:rPr>
        <w:t xml:space="preserve"> המהותיים ששח"ם דורשת לבצע </w:t>
      </w:r>
      <w:r w:rsidRPr="00406353">
        <w:rPr>
          <w:rFonts w:ascii="Tahoma" w:hAnsi="Tahoma" w:cs="Tahoma"/>
          <w:sz w:val="20"/>
          <w:szCs w:val="20"/>
          <w:rtl/>
        </w:rPr>
        <w:t>במבנה של חברת אשכולות ומנהליה</w:t>
      </w:r>
      <w:r>
        <w:rPr>
          <w:rFonts w:ascii="Tahoma" w:hAnsi="Tahoma" w:cs="Tahoma" w:hint="cs"/>
          <w:sz w:val="20"/>
          <w:szCs w:val="20"/>
          <w:rtl/>
        </w:rPr>
        <w:t xml:space="preserve">. </w:t>
      </w:r>
      <w:r w:rsidRPr="001715E2">
        <w:rPr>
          <w:rFonts w:ascii="Tahoma" w:hAnsi="Tahoma" w:cs="Tahoma"/>
          <w:sz w:val="20"/>
          <w:szCs w:val="20"/>
          <w:rtl/>
        </w:rPr>
        <w:t xml:space="preserve">בעקבות זאת, דירקטוריון אשכולות קיים הצבעה חוזרת על הפיכת </w:t>
      </w:r>
      <w:r>
        <w:rPr>
          <w:rFonts w:ascii="Tahoma" w:hAnsi="Tahoma" w:cs="Tahoma" w:hint="cs"/>
          <w:sz w:val="20"/>
          <w:szCs w:val="20"/>
          <w:rtl/>
        </w:rPr>
        <w:t>ה</w:t>
      </w:r>
      <w:r w:rsidRPr="001715E2">
        <w:rPr>
          <w:rFonts w:ascii="Tahoma" w:hAnsi="Tahoma" w:cs="Tahoma"/>
          <w:sz w:val="20"/>
          <w:szCs w:val="20"/>
          <w:rtl/>
        </w:rPr>
        <w:t>חברה ל</w:t>
      </w:r>
      <w:r>
        <w:rPr>
          <w:rFonts w:ascii="Tahoma" w:hAnsi="Tahoma" w:cs="Tahoma" w:hint="cs"/>
          <w:sz w:val="20"/>
          <w:szCs w:val="20"/>
          <w:rtl/>
        </w:rPr>
        <w:t xml:space="preserve">חברה </w:t>
      </w:r>
      <w:r w:rsidRPr="001715E2">
        <w:rPr>
          <w:rFonts w:ascii="Tahoma" w:hAnsi="Tahoma" w:cs="Tahoma"/>
          <w:sz w:val="20"/>
          <w:szCs w:val="20"/>
          <w:rtl/>
        </w:rPr>
        <w:t xml:space="preserve">ציבורית, אך ההצבעה </w:t>
      </w:r>
      <w:r>
        <w:rPr>
          <w:rFonts w:ascii="Tahoma" w:hAnsi="Tahoma" w:cs="Tahoma" w:hint="cs"/>
          <w:sz w:val="20"/>
          <w:szCs w:val="20"/>
          <w:rtl/>
        </w:rPr>
        <w:t>לא עברה בשל</w:t>
      </w:r>
      <w:r w:rsidRPr="001715E2">
        <w:rPr>
          <w:rFonts w:ascii="Tahoma" w:hAnsi="Tahoma" w:cs="Tahoma"/>
          <w:sz w:val="20"/>
          <w:szCs w:val="20"/>
          <w:rtl/>
        </w:rPr>
        <w:t xml:space="preserve"> תיקו</w:t>
      </w:r>
      <w:r>
        <w:rPr>
          <w:rFonts w:ascii="Tahoma" w:hAnsi="Tahoma" w:cs="Tahoma" w:hint="cs"/>
          <w:sz w:val="20"/>
          <w:szCs w:val="20"/>
          <w:rtl/>
        </w:rPr>
        <w:t>.</w:t>
      </w:r>
      <w:r w:rsidRPr="00322DDB">
        <w:rPr>
          <w:rFonts w:ascii="Tahoma" w:hAnsi="Tahoma" w:cs="Tahoma"/>
          <w:sz w:val="20"/>
          <w:szCs w:val="20"/>
          <w:rtl/>
        </w:rPr>
        <w:t xml:space="preserve"> שח"ם </w:t>
      </w:r>
      <w:r>
        <w:rPr>
          <w:rFonts w:ascii="Tahoma" w:hAnsi="Tahoma" w:cs="Tahoma" w:hint="cs"/>
          <w:sz w:val="20"/>
          <w:szCs w:val="20"/>
          <w:rtl/>
        </w:rPr>
        <w:t>ממשיכה ל</w:t>
      </w:r>
      <w:r w:rsidRPr="00322DDB">
        <w:rPr>
          <w:rFonts w:ascii="Tahoma" w:hAnsi="Tahoma" w:cs="Tahoma"/>
          <w:sz w:val="20"/>
          <w:szCs w:val="20"/>
          <w:rtl/>
        </w:rPr>
        <w:t xml:space="preserve">עבוד </w:t>
      </w:r>
      <w:r w:rsidRPr="00322DDB">
        <w:rPr>
          <w:rFonts w:ascii="Tahoma" w:hAnsi="Tahoma" w:cs="Tahoma" w:hint="cs"/>
          <w:sz w:val="20"/>
          <w:szCs w:val="20"/>
          <w:rtl/>
        </w:rPr>
        <w:t xml:space="preserve">יחד </w:t>
      </w:r>
      <w:r w:rsidRPr="00322DDB">
        <w:rPr>
          <w:rFonts w:ascii="Tahoma" w:hAnsi="Tahoma" w:cs="Tahoma"/>
          <w:sz w:val="20"/>
          <w:szCs w:val="20"/>
          <w:rtl/>
        </w:rPr>
        <w:t xml:space="preserve">עם חברי אשכולות </w:t>
      </w:r>
      <w:r>
        <w:rPr>
          <w:rFonts w:ascii="Tahoma" w:hAnsi="Tahoma" w:cs="Tahoma" w:hint="cs"/>
          <w:sz w:val="20"/>
          <w:szCs w:val="20"/>
          <w:rtl/>
        </w:rPr>
        <w:t>על השינויים הנדרשים במבנה החברה ובפרט ל</w:t>
      </w:r>
      <w:r w:rsidRPr="00322DDB">
        <w:rPr>
          <w:rFonts w:ascii="Tahoma" w:hAnsi="Tahoma" w:cs="Tahoma"/>
          <w:sz w:val="20"/>
          <w:szCs w:val="20"/>
          <w:rtl/>
        </w:rPr>
        <w:t>ק</w:t>
      </w:r>
      <w:r>
        <w:rPr>
          <w:rFonts w:ascii="Tahoma" w:hAnsi="Tahoma" w:cs="Tahoma" w:hint="cs"/>
          <w:sz w:val="20"/>
          <w:szCs w:val="20"/>
          <w:rtl/>
        </w:rPr>
        <w:t>י</w:t>
      </w:r>
      <w:r w:rsidRPr="00322DDB">
        <w:rPr>
          <w:rFonts w:ascii="Tahoma" w:hAnsi="Tahoma" w:cs="Tahoma"/>
          <w:sz w:val="20"/>
          <w:szCs w:val="20"/>
          <w:rtl/>
        </w:rPr>
        <w:t>ד</w:t>
      </w:r>
      <w:r>
        <w:rPr>
          <w:rFonts w:ascii="Tahoma" w:hAnsi="Tahoma" w:cs="Tahoma" w:hint="cs"/>
          <w:sz w:val="20"/>
          <w:szCs w:val="20"/>
          <w:rtl/>
        </w:rPr>
        <w:t>ו</w:t>
      </w:r>
      <w:r w:rsidRPr="00322DDB">
        <w:rPr>
          <w:rFonts w:ascii="Tahoma" w:hAnsi="Tahoma" w:cs="Tahoma"/>
          <w:sz w:val="20"/>
          <w:szCs w:val="20"/>
          <w:rtl/>
        </w:rPr>
        <w:t>ם המטרה העיקרית - הפיכתה לחברה לטובת הציבור</w:t>
      </w:r>
      <w:r>
        <w:t>.</w:t>
      </w:r>
      <w:r>
        <w:rPr>
          <w:rFonts w:ascii="Tahoma" w:hAnsi="Tahoma" w:cs="Tahoma" w:hint="cs"/>
          <w:sz w:val="20"/>
          <w:szCs w:val="20"/>
          <w:rtl/>
        </w:rPr>
        <w:t xml:space="preserve"> </w:t>
      </w:r>
    </w:p>
    <w:p w14:paraId="7F17E2B1" w14:textId="77777777" w:rsidR="00A979EB" w:rsidRDefault="00A979EB" w:rsidP="00A979EB">
      <w:pPr>
        <w:rPr>
          <w:rFonts w:ascii="Tahoma" w:hAnsi="Tahoma" w:cs="Tahoma"/>
          <w:sz w:val="20"/>
          <w:szCs w:val="20"/>
          <w:rtl/>
        </w:rPr>
      </w:pPr>
    </w:p>
    <w:p w14:paraId="5260AB4B" w14:textId="77777777" w:rsidR="00A979EB" w:rsidRDefault="00A979EB" w:rsidP="00A979EB">
      <w:pPr>
        <w:pStyle w:val="a9"/>
        <w:numPr>
          <w:ilvl w:val="0"/>
          <w:numId w:val="2"/>
        </w:numPr>
        <w:spacing w:after="120" w:line="360" w:lineRule="auto"/>
        <w:contextualSpacing w:val="0"/>
        <w:rPr>
          <w:rFonts w:ascii="Tahoma" w:hAnsi="Tahoma" w:cs="Tahoma"/>
          <w:b/>
          <w:bCs/>
          <w:sz w:val="20"/>
          <w:szCs w:val="20"/>
          <w:u w:val="single"/>
        </w:rPr>
      </w:pPr>
      <w:r w:rsidRPr="0032266F">
        <w:rPr>
          <w:rFonts w:ascii="Tahoma" w:hAnsi="Tahoma" w:cs="Tahoma" w:hint="cs"/>
          <w:b/>
          <w:bCs/>
          <w:sz w:val="20"/>
          <w:szCs w:val="20"/>
          <w:u w:val="single"/>
          <w:rtl/>
        </w:rPr>
        <w:t xml:space="preserve">הצגת דוח הוצאות הנסיעה לכנס </w:t>
      </w:r>
      <w:r w:rsidRPr="0032266F">
        <w:rPr>
          <w:rFonts w:ascii="Tahoma" w:hAnsi="Tahoma" w:cs="Tahoma"/>
          <w:b/>
          <w:bCs/>
          <w:sz w:val="20"/>
          <w:szCs w:val="20"/>
          <w:u w:val="single"/>
        </w:rPr>
        <w:t>FIA</w:t>
      </w:r>
      <w:r w:rsidRPr="0032266F">
        <w:rPr>
          <w:rFonts w:ascii="Tahoma" w:hAnsi="Tahoma" w:cs="Tahoma" w:hint="cs"/>
          <w:b/>
          <w:bCs/>
          <w:sz w:val="20"/>
          <w:szCs w:val="20"/>
          <w:u w:val="single"/>
          <w:rtl/>
        </w:rPr>
        <w:t xml:space="preserve"> השנתי ב</w:t>
      </w:r>
      <w:r w:rsidRPr="0032266F">
        <w:rPr>
          <w:rFonts w:ascii="Tahoma" w:hAnsi="Tahoma" w:cs="Tahoma"/>
          <w:b/>
          <w:bCs/>
          <w:sz w:val="20"/>
          <w:szCs w:val="20"/>
          <w:u w:val="single"/>
          <w:rtl/>
        </w:rPr>
        <w:t>ליובליאנה</w:t>
      </w:r>
      <w:r w:rsidRPr="0032266F">
        <w:rPr>
          <w:rFonts w:ascii="Roboto" w:hAnsi="Roboto"/>
          <w:b/>
          <w:bCs/>
          <w:color w:val="444444"/>
          <w:sz w:val="20"/>
          <w:szCs w:val="20"/>
          <w:u w:val="single"/>
          <w:shd w:val="clear" w:color="auto" w:fill="FFFFFF"/>
          <w:rtl/>
        </w:rPr>
        <w:t> </w:t>
      </w:r>
      <w:r w:rsidRPr="0032266F">
        <w:rPr>
          <w:rFonts w:ascii="Tahoma" w:hAnsi="Tahoma" w:cs="Tahoma" w:hint="cs"/>
          <w:b/>
          <w:bCs/>
          <w:sz w:val="20"/>
          <w:szCs w:val="20"/>
          <w:u w:val="single"/>
          <w:rtl/>
        </w:rPr>
        <w:t>, סלובניה</w:t>
      </w:r>
    </w:p>
    <w:p w14:paraId="619833FC" w14:textId="77777777" w:rsidR="00A979EB" w:rsidRDefault="00A979EB" w:rsidP="00A979EB">
      <w:pPr>
        <w:pStyle w:val="a9"/>
        <w:spacing w:after="120" w:line="360" w:lineRule="auto"/>
        <w:ind w:left="360"/>
        <w:rPr>
          <w:rFonts w:ascii="Tahoma" w:hAnsi="Tahoma" w:cs="Tahoma"/>
          <w:sz w:val="20"/>
          <w:szCs w:val="20"/>
          <w:rtl/>
        </w:rPr>
      </w:pPr>
      <w:r>
        <w:rPr>
          <w:rFonts w:ascii="Tahoma" w:hAnsi="Tahoma" w:cs="Tahoma" w:hint="cs"/>
          <w:sz w:val="20"/>
          <w:szCs w:val="20"/>
          <w:rtl/>
        </w:rPr>
        <w:t xml:space="preserve">המנכ"ל הציג ופירט לוועד מנהל את דוח ההוצאות של עלויות הנסיעה לכנס </w:t>
      </w:r>
      <w:r>
        <w:rPr>
          <w:rFonts w:ascii="Tahoma" w:hAnsi="Tahoma" w:cs="Tahoma"/>
          <w:sz w:val="20"/>
          <w:szCs w:val="20"/>
        </w:rPr>
        <w:t>FIA</w:t>
      </w:r>
      <w:r>
        <w:rPr>
          <w:rFonts w:ascii="Tahoma" w:hAnsi="Tahoma" w:cs="Tahoma" w:hint="cs"/>
          <w:sz w:val="20"/>
          <w:szCs w:val="20"/>
          <w:rtl/>
        </w:rPr>
        <w:t xml:space="preserve"> השנתי בליובליאנה, סלובניה.</w:t>
      </w:r>
    </w:p>
    <w:p w14:paraId="270F3F49" w14:textId="77777777" w:rsidR="00A979EB" w:rsidRPr="001F6B38" w:rsidRDefault="00A979EB" w:rsidP="00A979EB">
      <w:pPr>
        <w:spacing w:after="120" w:line="360" w:lineRule="auto"/>
        <w:rPr>
          <w:rFonts w:ascii="Tahoma" w:hAnsi="Tahoma" w:cs="Tahoma"/>
          <w:b/>
          <w:bCs/>
          <w:sz w:val="20"/>
          <w:szCs w:val="20"/>
          <w:u w:val="single"/>
          <w:rtl/>
        </w:rPr>
      </w:pPr>
      <w:r w:rsidRPr="001F6B38">
        <w:rPr>
          <w:rFonts w:ascii="Tahoma" w:hAnsi="Tahoma" w:cs="Tahoma" w:hint="cs"/>
          <w:b/>
          <w:bCs/>
          <w:sz w:val="20"/>
          <w:szCs w:val="20"/>
          <w:u w:val="single"/>
          <w:rtl/>
        </w:rPr>
        <w:t xml:space="preserve">החלטה </w:t>
      </w:r>
    </w:p>
    <w:p w14:paraId="0EFBAD36" w14:textId="77777777" w:rsidR="00A979EB" w:rsidRDefault="00A979EB" w:rsidP="00A979EB">
      <w:pPr>
        <w:rPr>
          <w:rFonts w:ascii="Tahoma" w:hAnsi="Tahoma" w:cs="Tahoma"/>
          <w:b/>
          <w:bCs/>
          <w:sz w:val="20"/>
          <w:szCs w:val="20"/>
          <w:u w:val="single"/>
          <w:rtl/>
        </w:rPr>
      </w:pPr>
      <w:r>
        <w:rPr>
          <w:rFonts w:ascii="Tahoma" w:hAnsi="Tahoma" w:cs="Tahoma" w:hint="cs"/>
          <w:sz w:val="20"/>
          <w:szCs w:val="20"/>
          <w:rtl/>
        </w:rPr>
        <w:t xml:space="preserve">הדוח הוצאות נסיעה לכנס </w:t>
      </w:r>
      <w:r>
        <w:rPr>
          <w:rFonts w:ascii="Tahoma" w:hAnsi="Tahoma" w:cs="Tahoma"/>
          <w:sz w:val="20"/>
          <w:szCs w:val="20"/>
        </w:rPr>
        <w:t xml:space="preserve">FIA </w:t>
      </w:r>
      <w:r>
        <w:rPr>
          <w:rFonts w:ascii="Tahoma" w:hAnsi="Tahoma" w:cs="Tahoma" w:hint="cs"/>
          <w:sz w:val="20"/>
          <w:szCs w:val="20"/>
          <w:rtl/>
        </w:rPr>
        <w:t xml:space="preserve">  השנתי בליובליאנה, סלובניה - אושר פה אחד על ידי הועד המנהל.</w:t>
      </w:r>
    </w:p>
    <w:p w14:paraId="6830B45A" w14:textId="77777777" w:rsidR="00A979EB" w:rsidRPr="0097087E" w:rsidRDefault="00A979EB" w:rsidP="00A979EB">
      <w:pPr>
        <w:rPr>
          <w:rFonts w:ascii="Tahoma" w:hAnsi="Tahoma" w:cs="Tahoma"/>
          <w:b/>
          <w:bCs/>
          <w:sz w:val="20"/>
          <w:szCs w:val="20"/>
          <w:u w:val="single"/>
          <w:rtl/>
        </w:rPr>
      </w:pPr>
    </w:p>
    <w:p w14:paraId="2F83C254" w14:textId="77777777" w:rsidR="00A979EB" w:rsidRPr="0097087E" w:rsidRDefault="00A979EB" w:rsidP="00A979EB">
      <w:pPr>
        <w:pStyle w:val="a9"/>
        <w:numPr>
          <w:ilvl w:val="0"/>
          <w:numId w:val="2"/>
        </w:numPr>
        <w:spacing w:after="0" w:line="240" w:lineRule="auto"/>
        <w:contextualSpacing w:val="0"/>
        <w:rPr>
          <w:rFonts w:ascii="Tahoma" w:hAnsi="Tahoma" w:cs="Tahoma"/>
          <w:b/>
          <w:bCs/>
          <w:sz w:val="20"/>
          <w:szCs w:val="20"/>
          <w:u w:val="single"/>
          <w:rtl/>
        </w:rPr>
      </w:pPr>
      <w:r w:rsidRPr="0097087E">
        <w:rPr>
          <w:rFonts w:ascii="Tahoma" w:hAnsi="Tahoma" w:cs="Tahoma" w:hint="cs"/>
          <w:b/>
          <w:bCs/>
          <w:sz w:val="20"/>
          <w:szCs w:val="20"/>
          <w:u w:val="single"/>
          <w:rtl/>
        </w:rPr>
        <w:t>שונות</w:t>
      </w:r>
    </w:p>
    <w:p w14:paraId="6CC2DDFD" w14:textId="77777777" w:rsidR="00A979EB" w:rsidRDefault="00A979EB" w:rsidP="00A979EB">
      <w:pPr>
        <w:rPr>
          <w:rFonts w:ascii="Tahoma" w:hAnsi="Tahoma" w:cs="Tahoma"/>
          <w:sz w:val="20"/>
          <w:szCs w:val="20"/>
          <w:rtl/>
        </w:rPr>
      </w:pPr>
    </w:p>
    <w:p w14:paraId="0ACB2C13" w14:textId="0A4549D4" w:rsidR="00A979EB" w:rsidRDefault="00A979EB" w:rsidP="00A979EB">
      <w:pPr>
        <w:rPr>
          <w:rFonts w:ascii="Tahoma" w:hAnsi="Tahoma" w:cs="Tahoma"/>
          <w:sz w:val="20"/>
          <w:szCs w:val="20"/>
          <w:rtl/>
        </w:rPr>
      </w:pPr>
      <w:r>
        <w:rPr>
          <w:rFonts w:ascii="Tahoma" w:hAnsi="Tahoma" w:cs="Tahoma" w:hint="cs"/>
          <w:sz w:val="20"/>
          <w:szCs w:val="20"/>
          <w:rtl/>
        </w:rPr>
        <w:t xml:space="preserve">גדי לוי </w:t>
      </w:r>
      <w:r>
        <w:rPr>
          <w:rFonts w:ascii="Tahoma" w:hAnsi="Tahoma" w:cs="Tahoma"/>
          <w:sz w:val="20"/>
          <w:szCs w:val="20"/>
          <w:rtl/>
        </w:rPr>
        <w:t>–</w:t>
      </w:r>
      <w:r>
        <w:rPr>
          <w:rFonts w:ascii="Tahoma" w:hAnsi="Tahoma" w:cs="Tahoma" w:hint="cs"/>
          <w:sz w:val="20"/>
          <w:szCs w:val="20"/>
          <w:rtl/>
        </w:rPr>
        <w:t xml:space="preserve"> הציע </w:t>
      </w:r>
      <w:r>
        <w:rPr>
          <w:rFonts w:ascii="Tahoma" w:hAnsi="Tahoma" w:cs="Tahoma" w:hint="cs"/>
          <w:sz w:val="20"/>
          <w:szCs w:val="20"/>
          <w:rtl/>
        </w:rPr>
        <w:t>לחברי הועד להציף את הנושאים החשובים להם להתמקד בשנה השנייה של הועד מנהל:</w:t>
      </w:r>
    </w:p>
    <w:p w14:paraId="2F667D71" w14:textId="0F9CB349" w:rsidR="00A979EB" w:rsidRDefault="00A979EB" w:rsidP="00A979EB">
      <w:pPr>
        <w:ind w:left="720"/>
        <w:rPr>
          <w:rFonts w:ascii="Tahoma" w:hAnsi="Tahoma" w:cs="Tahoma"/>
          <w:sz w:val="20"/>
          <w:szCs w:val="20"/>
          <w:rtl/>
        </w:rPr>
      </w:pPr>
      <w:r>
        <w:rPr>
          <w:rFonts w:ascii="Tahoma" w:hAnsi="Tahoma" w:cs="Tahoma" w:hint="cs"/>
          <w:sz w:val="20"/>
          <w:szCs w:val="20"/>
          <w:rtl/>
        </w:rPr>
        <w:lastRenderedPageBreak/>
        <w:t xml:space="preserve">+ ריקי בליך </w:t>
      </w:r>
      <w:r>
        <w:rPr>
          <w:rFonts w:ascii="Tahoma" w:hAnsi="Tahoma" w:cs="Tahoma"/>
          <w:sz w:val="20"/>
          <w:szCs w:val="20"/>
          <w:rtl/>
        </w:rPr>
        <w:t>–</w:t>
      </w:r>
      <w:r>
        <w:rPr>
          <w:rFonts w:ascii="Tahoma" w:hAnsi="Tahoma" w:cs="Tahoma" w:hint="cs"/>
          <w:sz w:val="20"/>
          <w:szCs w:val="20"/>
          <w:rtl/>
        </w:rPr>
        <w:t xml:space="preserve"> ביטאה את החשיבות לביצוע שינוי מעמיק בהסכם של ימי צילום לשחקני המסך</w:t>
      </w:r>
      <w:r>
        <w:rPr>
          <w:rFonts w:ascii="Tahoma" w:hAnsi="Tahoma" w:cs="Tahoma" w:hint="cs"/>
          <w:sz w:val="20"/>
          <w:szCs w:val="20"/>
          <w:rtl/>
        </w:rPr>
        <w:t>.</w:t>
      </w:r>
    </w:p>
    <w:p w14:paraId="09E715CC" w14:textId="77777777" w:rsidR="00A979EB" w:rsidRDefault="00A979EB" w:rsidP="00A979EB">
      <w:pPr>
        <w:ind w:left="720"/>
        <w:rPr>
          <w:rFonts w:ascii="Tahoma" w:hAnsi="Tahoma" w:cs="Tahoma"/>
          <w:sz w:val="20"/>
          <w:szCs w:val="20"/>
          <w:rtl/>
        </w:rPr>
      </w:pPr>
      <w:r>
        <w:rPr>
          <w:rFonts w:ascii="Tahoma" w:hAnsi="Tahoma" w:cs="Tahoma" w:hint="cs"/>
          <w:sz w:val="20"/>
          <w:szCs w:val="20"/>
          <w:rtl/>
        </w:rPr>
        <w:t xml:space="preserve">+ דניאל מורשת </w:t>
      </w:r>
      <w:r>
        <w:rPr>
          <w:rFonts w:ascii="Tahoma" w:hAnsi="Tahoma" w:cs="Tahoma"/>
          <w:sz w:val="20"/>
          <w:szCs w:val="20"/>
          <w:rtl/>
        </w:rPr>
        <w:t>–</w:t>
      </w:r>
      <w:r>
        <w:rPr>
          <w:rFonts w:ascii="Tahoma" w:hAnsi="Tahoma" w:cs="Tahoma" w:hint="cs"/>
          <w:sz w:val="20"/>
          <w:szCs w:val="20"/>
          <w:rtl/>
        </w:rPr>
        <w:t xml:space="preserve"> ביטא את החשיבות ביצירת מנגנון שכר היחושב גם לפי נפח הדמות בעלילה ולא רק לפי כמות ימי הצילום.</w:t>
      </w:r>
    </w:p>
    <w:p w14:paraId="013BDA00" w14:textId="77777777" w:rsidR="00A979EB" w:rsidRDefault="00A979EB" w:rsidP="00A979EB">
      <w:pPr>
        <w:ind w:left="720"/>
        <w:rPr>
          <w:rFonts w:ascii="Tahoma" w:hAnsi="Tahoma" w:cs="Tahoma"/>
          <w:sz w:val="20"/>
          <w:szCs w:val="20"/>
          <w:rtl/>
        </w:rPr>
      </w:pPr>
      <w:r>
        <w:rPr>
          <w:rFonts w:ascii="Tahoma" w:hAnsi="Tahoma" w:cs="Tahoma" w:hint="cs"/>
          <w:sz w:val="20"/>
          <w:szCs w:val="20"/>
          <w:rtl/>
        </w:rPr>
        <w:t xml:space="preserve">+ יניב פולישוק </w:t>
      </w:r>
      <w:r>
        <w:rPr>
          <w:rFonts w:ascii="Tahoma" w:hAnsi="Tahoma" w:cs="Tahoma"/>
          <w:sz w:val="20"/>
          <w:szCs w:val="20"/>
          <w:rtl/>
        </w:rPr>
        <w:t>–</w:t>
      </w:r>
      <w:r>
        <w:rPr>
          <w:rFonts w:ascii="Tahoma" w:hAnsi="Tahoma" w:cs="Tahoma" w:hint="cs"/>
          <w:sz w:val="20"/>
          <w:szCs w:val="20"/>
          <w:rtl/>
        </w:rPr>
        <w:t xml:space="preserve"> ביטא בשמו של תום חודורוב את החשיבות להחזרת טקס פרסי התיאטרון.</w:t>
      </w:r>
    </w:p>
    <w:p w14:paraId="7026EFE3" w14:textId="77777777" w:rsidR="00A979EB" w:rsidRDefault="00A979EB" w:rsidP="00A979EB">
      <w:pPr>
        <w:ind w:left="720"/>
        <w:rPr>
          <w:rFonts w:ascii="Tahoma" w:hAnsi="Tahoma" w:cs="Tahoma"/>
          <w:sz w:val="20"/>
          <w:szCs w:val="20"/>
          <w:rtl/>
        </w:rPr>
      </w:pPr>
      <w:r>
        <w:rPr>
          <w:rFonts w:ascii="Tahoma" w:hAnsi="Tahoma" w:cs="Tahoma" w:hint="cs"/>
          <w:sz w:val="20"/>
          <w:szCs w:val="20"/>
          <w:rtl/>
        </w:rPr>
        <w:t xml:space="preserve">+ מורן </w:t>
      </w:r>
      <w:r w:rsidRPr="00B00B3F">
        <w:rPr>
          <w:rFonts w:ascii="Tahoma" w:hAnsi="Tahoma" w:cs="Tahoma" w:hint="cs"/>
          <w:sz w:val="20"/>
          <w:szCs w:val="20"/>
          <w:rtl/>
        </w:rPr>
        <w:t>רוזנבלט</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ביטאה את החשיבות לחייב הפקות בסצנות בעלות תוכן מיני ו/או אלים מתאמת אינטימיו</w:t>
      </w:r>
      <w:r>
        <w:rPr>
          <w:rFonts w:ascii="Tahoma" w:hAnsi="Tahoma" w:cs="Tahoma" w:hint="eastAsia"/>
          <w:sz w:val="20"/>
          <w:szCs w:val="20"/>
          <w:rtl/>
        </w:rPr>
        <w:t>ת</w:t>
      </w:r>
      <w:r>
        <w:rPr>
          <w:rFonts w:ascii="Tahoma" w:hAnsi="Tahoma" w:cs="Tahoma" w:hint="cs"/>
          <w:sz w:val="20"/>
          <w:szCs w:val="20"/>
          <w:rtl/>
        </w:rPr>
        <w:t xml:space="preserve"> על הסט בימי צילום.</w:t>
      </w:r>
    </w:p>
    <w:p w14:paraId="20CDD905" w14:textId="77777777" w:rsidR="00A979EB" w:rsidRPr="00B51244" w:rsidRDefault="00A979EB" w:rsidP="00A979EB">
      <w:pPr>
        <w:rPr>
          <w:rFonts w:ascii="Tahoma" w:hAnsi="Tahoma" w:cs="Tahoma"/>
          <w:sz w:val="20"/>
          <w:szCs w:val="20"/>
          <w:rtl/>
        </w:rPr>
      </w:pPr>
      <w:r>
        <w:rPr>
          <w:rFonts w:ascii="Tahoma" w:hAnsi="Tahoma" w:cs="Tahoma" w:hint="cs"/>
          <w:sz w:val="20"/>
          <w:szCs w:val="20"/>
          <w:rtl/>
        </w:rPr>
        <w:t xml:space="preserve"> </w:t>
      </w:r>
    </w:p>
    <w:p w14:paraId="140B5615" w14:textId="77777777" w:rsidR="00A979EB" w:rsidRDefault="00A979EB" w:rsidP="00A979EB">
      <w:pPr>
        <w:spacing w:after="120" w:line="360" w:lineRule="auto"/>
        <w:jc w:val="both"/>
        <w:rPr>
          <w:rFonts w:ascii="Tahoma" w:hAnsi="Tahoma" w:cs="Tahoma"/>
          <w:sz w:val="20"/>
          <w:szCs w:val="20"/>
        </w:rPr>
      </w:pPr>
      <w:r>
        <w:rPr>
          <w:rFonts w:hint="cs"/>
          <w:rtl/>
        </w:rPr>
        <w:t xml:space="preserve">  </w:t>
      </w:r>
      <w:r>
        <w:rPr>
          <w:rFonts w:ascii="Tahoma" w:hAnsi="Tahoma" w:cs="Tahoma"/>
          <w:sz w:val="20"/>
          <w:szCs w:val="20"/>
          <w:rtl/>
        </w:rPr>
        <w:t>ריקי בליך</w:t>
      </w:r>
      <w:r>
        <w:rPr>
          <w:rFonts w:ascii="Tahoma" w:hAnsi="Tahoma" w:cs="Tahoma" w:hint="cs"/>
          <w:sz w:val="20"/>
          <w:szCs w:val="20"/>
          <w:rtl/>
        </w:rPr>
        <w:t>:</w:t>
      </w:r>
      <w:r>
        <w:rPr>
          <w:rFonts w:ascii="Tahoma" w:hAnsi="Tahoma" w:cs="Tahoma"/>
          <w:sz w:val="20"/>
          <w:szCs w:val="20"/>
          <w:rtl/>
        </w:rPr>
        <w:t xml:space="preserve">                                                         רוני מרחבי</w:t>
      </w:r>
      <w:r>
        <w:rPr>
          <w:rFonts w:ascii="Tahoma" w:hAnsi="Tahoma" w:cs="Tahoma" w:hint="cs"/>
          <w:sz w:val="20"/>
          <w:szCs w:val="20"/>
          <w:rtl/>
        </w:rPr>
        <w:t>:</w:t>
      </w:r>
    </w:p>
    <w:tbl>
      <w:tblPr>
        <w:tblStyle w:val="af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3958"/>
      </w:tblGrid>
      <w:tr w:rsidR="00A979EB" w14:paraId="15F0A16A" w14:textId="77777777" w:rsidTr="00B02A8E">
        <w:tc>
          <w:tcPr>
            <w:tcW w:w="4284" w:type="dxa"/>
            <w:hideMark/>
          </w:tcPr>
          <w:p w14:paraId="11F21F20" w14:textId="77777777" w:rsidR="00A979EB" w:rsidRDefault="00A979EB" w:rsidP="00B02A8E">
            <w:pPr>
              <w:spacing w:after="120" w:line="360" w:lineRule="auto"/>
              <w:jc w:val="both"/>
              <w:rPr>
                <w:rFonts w:ascii="Tahoma" w:hAnsi="Tahoma" w:cs="Tahoma"/>
                <w:rtl/>
              </w:rPr>
            </w:pPr>
            <w:r>
              <w:rPr>
                <w:rFonts w:ascii="Tahoma" w:hAnsi="Tahoma" w:cs="Tahoma"/>
                <w:rtl/>
              </w:rPr>
              <w:t>יו"ר הועד המנהל</w:t>
            </w:r>
          </w:p>
          <w:p w14:paraId="10A0CAA5" w14:textId="77777777" w:rsidR="00A979EB" w:rsidRPr="00CE5841" w:rsidRDefault="00A979EB" w:rsidP="00B02A8E">
            <w:pPr>
              <w:spacing w:after="120" w:line="360" w:lineRule="auto"/>
              <w:jc w:val="both"/>
              <w:rPr>
                <w:rFonts w:ascii="Tahoma" w:hAnsi="Tahoma" w:cs="Tahoma"/>
                <w:rtl/>
              </w:rPr>
            </w:pPr>
            <w:r>
              <w:rPr>
                <w:rFonts w:ascii="Tahoma" w:hAnsi="Tahoma" w:cs="Tahoma"/>
                <w:rtl/>
              </w:rPr>
              <w:t xml:space="preserve">תאריך מינוי: </w:t>
            </w:r>
            <w:r>
              <w:rPr>
                <w:rFonts w:ascii="Tahoma" w:hAnsi="Tahoma" w:cs="Tahoma" w:hint="cs"/>
                <w:rtl/>
              </w:rPr>
              <w:t>3</w:t>
            </w:r>
            <w:r>
              <w:rPr>
                <w:rFonts w:ascii="Tahoma" w:hAnsi="Tahoma" w:cs="Tahoma"/>
                <w:rtl/>
              </w:rPr>
              <w:t>.</w:t>
            </w:r>
            <w:r>
              <w:rPr>
                <w:rFonts w:ascii="Tahoma" w:hAnsi="Tahoma" w:cs="Tahoma" w:hint="cs"/>
                <w:rtl/>
              </w:rPr>
              <w:t>9</w:t>
            </w:r>
            <w:r>
              <w:rPr>
                <w:rFonts w:ascii="Tahoma" w:hAnsi="Tahoma" w:cs="Tahoma"/>
                <w:rtl/>
              </w:rPr>
              <w:t>.20</w:t>
            </w:r>
            <w:r>
              <w:rPr>
                <w:rFonts w:ascii="Tahoma" w:hAnsi="Tahoma" w:cs="Tahoma" w:hint="cs"/>
                <w:rtl/>
              </w:rPr>
              <w:t>23</w:t>
            </w:r>
          </w:p>
          <w:p w14:paraId="038AE261" w14:textId="77777777" w:rsidR="00A979EB" w:rsidRDefault="00A979EB" w:rsidP="00B02A8E">
            <w:pPr>
              <w:spacing w:after="120" w:line="360" w:lineRule="auto"/>
              <w:jc w:val="both"/>
              <w:rPr>
                <w:rFonts w:ascii="Tahoma" w:hAnsi="Tahoma" w:cs="Tahoma"/>
                <w:rtl/>
              </w:rPr>
            </w:pPr>
            <w:r>
              <w:rPr>
                <w:rFonts w:ascii="Tahoma" w:hAnsi="Tahoma" w:cs="Tahoma"/>
                <w:rtl/>
              </w:rPr>
              <w:t>חתימה:_______________________</w:t>
            </w:r>
          </w:p>
        </w:tc>
        <w:tc>
          <w:tcPr>
            <w:tcW w:w="3958" w:type="dxa"/>
            <w:hideMark/>
          </w:tcPr>
          <w:p w14:paraId="021B4CD4" w14:textId="77777777" w:rsidR="00A979EB" w:rsidRDefault="00A979EB" w:rsidP="00B02A8E">
            <w:pPr>
              <w:spacing w:after="120" w:line="360" w:lineRule="auto"/>
              <w:jc w:val="both"/>
              <w:rPr>
                <w:rFonts w:ascii="Tahoma" w:hAnsi="Tahoma" w:cs="Tahoma"/>
                <w:rtl/>
              </w:rPr>
            </w:pPr>
            <w:r>
              <w:rPr>
                <w:rFonts w:ascii="Tahoma" w:hAnsi="Tahoma" w:cs="Tahoma"/>
                <w:rtl/>
              </w:rPr>
              <w:t xml:space="preserve">סגן יו"ר הועד המנהל </w:t>
            </w:r>
          </w:p>
          <w:p w14:paraId="6C5F0D39" w14:textId="77777777" w:rsidR="00A979EB" w:rsidRDefault="00A979EB" w:rsidP="00B02A8E">
            <w:pPr>
              <w:spacing w:after="120" w:line="360" w:lineRule="auto"/>
              <w:jc w:val="both"/>
              <w:rPr>
                <w:rFonts w:ascii="Tahoma" w:hAnsi="Tahoma" w:cs="Tahoma"/>
                <w:rtl/>
              </w:rPr>
            </w:pPr>
            <w:r>
              <w:rPr>
                <w:rFonts w:ascii="Tahoma" w:hAnsi="Tahoma" w:cs="Tahoma"/>
                <w:rtl/>
              </w:rPr>
              <w:t xml:space="preserve">תאריך מינוי: </w:t>
            </w:r>
            <w:r>
              <w:rPr>
                <w:rFonts w:ascii="Tahoma" w:hAnsi="Tahoma" w:cs="Tahoma" w:hint="cs"/>
                <w:rtl/>
              </w:rPr>
              <w:t>3</w:t>
            </w:r>
            <w:r>
              <w:rPr>
                <w:rFonts w:ascii="Tahoma" w:hAnsi="Tahoma" w:cs="Tahoma"/>
                <w:rtl/>
              </w:rPr>
              <w:t>.</w:t>
            </w:r>
            <w:r>
              <w:rPr>
                <w:rFonts w:ascii="Tahoma" w:hAnsi="Tahoma" w:cs="Tahoma" w:hint="cs"/>
                <w:rtl/>
              </w:rPr>
              <w:t>9</w:t>
            </w:r>
            <w:r>
              <w:rPr>
                <w:rFonts w:ascii="Tahoma" w:hAnsi="Tahoma" w:cs="Tahoma"/>
                <w:rtl/>
              </w:rPr>
              <w:t>.20</w:t>
            </w:r>
            <w:r>
              <w:rPr>
                <w:rFonts w:ascii="Tahoma" w:hAnsi="Tahoma" w:cs="Tahoma" w:hint="cs"/>
                <w:rtl/>
              </w:rPr>
              <w:t>23</w:t>
            </w:r>
          </w:p>
          <w:p w14:paraId="158B23FF" w14:textId="77777777" w:rsidR="00A979EB" w:rsidRDefault="00A979EB" w:rsidP="00B02A8E">
            <w:pPr>
              <w:spacing w:after="120" w:line="360" w:lineRule="auto"/>
              <w:jc w:val="both"/>
              <w:rPr>
                <w:rFonts w:ascii="Tahoma" w:hAnsi="Tahoma" w:cs="Tahoma"/>
                <w:rtl/>
              </w:rPr>
            </w:pPr>
            <w:r>
              <w:rPr>
                <w:rFonts w:ascii="Tahoma" w:hAnsi="Tahoma" w:cs="Tahoma"/>
                <w:rtl/>
              </w:rPr>
              <w:t>חתימה:________________</w:t>
            </w:r>
          </w:p>
        </w:tc>
      </w:tr>
      <w:bookmarkEnd w:id="0"/>
    </w:tbl>
    <w:p w14:paraId="4B6D26B0" w14:textId="77777777" w:rsidR="00A979EB" w:rsidRPr="00DB695F" w:rsidRDefault="00A979EB" w:rsidP="00A979EB">
      <w:pPr>
        <w:spacing w:after="120" w:line="360" w:lineRule="auto"/>
        <w:jc w:val="both"/>
        <w:rPr>
          <w:rFonts w:ascii="Tahoma" w:hAnsi="Tahoma" w:cs="Tahoma"/>
          <w:sz w:val="20"/>
          <w:szCs w:val="20"/>
          <w:rtl/>
        </w:rPr>
      </w:pPr>
    </w:p>
    <w:p w14:paraId="35721D35" w14:textId="77777777" w:rsidR="00A979EB" w:rsidRDefault="00A979EB" w:rsidP="00A979EB">
      <w:pPr>
        <w:pStyle w:val="a9"/>
      </w:pPr>
    </w:p>
    <w:p w14:paraId="27AC8389" w14:textId="77777777" w:rsidR="004426F7" w:rsidRDefault="004426F7"/>
    <w:sectPr w:rsidR="004426F7" w:rsidSect="00A979EB">
      <w:headerReference w:type="even" r:id="rId5"/>
      <w:headerReference w:type="default" r:id="rId6"/>
      <w:footerReference w:type="even" r:id="rId7"/>
      <w:footerReference w:type="default" r:id="rId8"/>
      <w:headerReference w:type="first" r:id="rId9"/>
      <w:pgSz w:w="11906" w:h="16838"/>
      <w:pgMar w:top="1440" w:right="1440" w:bottom="1440" w:left="1440" w:header="1701"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8DAA" w14:textId="77777777" w:rsidR="00000000" w:rsidRDefault="00000000" w:rsidP="008F3212">
    <w:pPr>
      <w:pStyle w:val="af0"/>
      <w:framePr w:wrap="none" w:vAnchor="text" w:hAnchor="text" w:y="1"/>
      <w:rPr>
        <w:rStyle w:val="af3"/>
      </w:rPr>
    </w:pPr>
    <w:r>
      <w:rPr>
        <w:rStyle w:val="af3"/>
        <w:rtl/>
      </w:rPr>
      <w:fldChar w:fldCharType="begin"/>
    </w:r>
    <w:r>
      <w:rPr>
        <w:rStyle w:val="af3"/>
      </w:rPr>
      <w:instrText xml:space="preserve">PAGE  </w:instrText>
    </w:r>
    <w:r>
      <w:rPr>
        <w:rStyle w:val="af3"/>
        <w:rtl/>
      </w:rPr>
      <w:fldChar w:fldCharType="end"/>
    </w:r>
  </w:p>
  <w:p w14:paraId="7FDA78F6" w14:textId="77777777" w:rsidR="00000000" w:rsidRDefault="00000000" w:rsidP="00B66AE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86A7" w14:textId="77777777" w:rsidR="00000000" w:rsidRDefault="00000000" w:rsidP="008F3212">
    <w:pPr>
      <w:pStyle w:val="af0"/>
      <w:framePr w:wrap="none" w:vAnchor="text" w:hAnchor="text" w:y="1"/>
      <w:rPr>
        <w:rStyle w:val="af3"/>
      </w:rPr>
    </w:pPr>
    <w:r>
      <w:rPr>
        <w:rStyle w:val="af3"/>
        <w:rtl/>
      </w:rPr>
      <w:fldChar w:fldCharType="begin"/>
    </w:r>
    <w:r>
      <w:rPr>
        <w:rStyle w:val="af3"/>
      </w:rPr>
      <w:instrText xml:space="preserve">PAGE  </w:instrText>
    </w:r>
    <w:r>
      <w:rPr>
        <w:rStyle w:val="af3"/>
        <w:rtl/>
      </w:rPr>
      <w:fldChar w:fldCharType="separate"/>
    </w:r>
    <w:r>
      <w:rPr>
        <w:rStyle w:val="af3"/>
        <w:noProof/>
        <w:rtl/>
      </w:rPr>
      <w:t>14</w:t>
    </w:r>
    <w:r>
      <w:rPr>
        <w:rStyle w:val="af3"/>
        <w:rtl/>
      </w:rPr>
      <w:fldChar w:fldCharType="end"/>
    </w:r>
  </w:p>
  <w:p w14:paraId="414A6D8A" w14:textId="77777777" w:rsidR="00000000" w:rsidRDefault="00000000" w:rsidP="00B66AE7">
    <w:pPr>
      <w:pStyle w:val="af0"/>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3492" w14:textId="77777777" w:rsidR="00000000" w:rsidRDefault="00000000">
    <w:pPr>
      <w:pStyle w:val="ae"/>
    </w:pPr>
    <w:r>
      <w:rPr>
        <w:noProof/>
      </w:rPr>
      <w:pict w14:anchorId="75D74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82" o:spid="_x0000_s1026" type="#_x0000_t75" style="position:absolute;left:0;text-align:left;margin-left:0;margin-top:0;width:595.5pt;height:842.25pt;z-index:-251658240;mso-position-horizontal:center;mso-position-horizontal-relative:margin;mso-position-vertical:center;mso-position-vertical-relative:margin" o:allowincell="f">
          <v:imagedata r:id="rId1" o:title="paper_rek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770F" w14:textId="77777777" w:rsidR="00000000" w:rsidRDefault="00000000" w:rsidP="00AC5CCD">
    <w:pPr>
      <w:pStyle w:val="ae"/>
      <w:bidi w:val="0"/>
    </w:pPr>
    <w:r>
      <w:rPr>
        <w:noProof/>
      </w:rPr>
      <w:drawing>
        <wp:anchor distT="0" distB="0" distL="114300" distR="114300" simplePos="0" relativeHeight="251662336" behindDoc="0" locked="0" layoutInCell="1" allowOverlap="1" wp14:anchorId="4A56CA79" wp14:editId="7EA25C85">
          <wp:simplePos x="0" y="0"/>
          <wp:positionH relativeFrom="column">
            <wp:posOffset>-311785</wp:posOffset>
          </wp:positionH>
          <wp:positionV relativeFrom="paragraph">
            <wp:posOffset>-1042035</wp:posOffset>
          </wp:positionV>
          <wp:extent cx="6826250" cy="1272540"/>
          <wp:effectExtent l="0" t="0" r="0" b="3810"/>
          <wp:wrapNone/>
          <wp:docPr id="3" name="תמונה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0" cy="12725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5F3DD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83" o:spid="_x0000_s1027" type="#_x0000_t75" style="position:absolute;margin-left:-90.05pt;margin-top:-363.6pt;width:595.5pt;height:842.25pt;z-index:-251658240;mso-position-horizontal-relative:margin;mso-position-vertical-relative:margin" o:allowincell="f">
          <v:imagedata r:id="rId2" o:title="paper_rek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6B0D" w14:textId="77777777" w:rsidR="00000000" w:rsidRDefault="00000000">
    <w:pPr>
      <w:pStyle w:val="ae"/>
    </w:pPr>
    <w:r>
      <w:rPr>
        <w:noProof/>
      </w:rPr>
      <w:pict w14:anchorId="63C17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81" o:spid="_x0000_s1025" type="#_x0000_t75" style="position:absolute;left:0;text-align:left;margin-left:0;margin-top:0;width:595.5pt;height:842.25pt;z-index:-251658240;mso-position-horizontal:center;mso-position-horizontal-relative:margin;mso-position-vertical:center;mso-position-vertical-relative:margin" o:allowincell="f">
          <v:imagedata r:id="rId1" o:title="paper_re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271"/>
    <w:multiLevelType w:val="hybridMultilevel"/>
    <w:tmpl w:val="8CBED030"/>
    <w:lvl w:ilvl="0" w:tplc="1F5204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010D"/>
    <w:multiLevelType w:val="hybridMultilevel"/>
    <w:tmpl w:val="33383594"/>
    <w:lvl w:ilvl="0" w:tplc="B43E4D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27582"/>
    <w:multiLevelType w:val="hybridMultilevel"/>
    <w:tmpl w:val="BF42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71BE6"/>
    <w:multiLevelType w:val="hybridMultilevel"/>
    <w:tmpl w:val="1EA4E660"/>
    <w:lvl w:ilvl="0" w:tplc="5DD65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E71F9"/>
    <w:multiLevelType w:val="hybridMultilevel"/>
    <w:tmpl w:val="F6ACCA64"/>
    <w:lvl w:ilvl="0" w:tplc="D666B2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750167">
    <w:abstractNumId w:val="2"/>
  </w:num>
  <w:num w:numId="2" w16cid:durableId="2096902828">
    <w:abstractNumId w:val="4"/>
  </w:num>
  <w:num w:numId="3" w16cid:durableId="986977890">
    <w:abstractNumId w:val="1"/>
  </w:num>
  <w:num w:numId="4" w16cid:durableId="586378678">
    <w:abstractNumId w:val="3"/>
  </w:num>
  <w:num w:numId="5" w16cid:durableId="61112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EB"/>
    <w:rsid w:val="0032437A"/>
    <w:rsid w:val="003C56D3"/>
    <w:rsid w:val="004426F7"/>
    <w:rsid w:val="004C1C8D"/>
    <w:rsid w:val="00915FBE"/>
    <w:rsid w:val="00A979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82A4E"/>
  <w15:chartTrackingRefBased/>
  <w15:docId w15:val="{89C2C8B7-6A33-4CA9-A8B4-7DA567D2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9EB"/>
    <w:pPr>
      <w:bidi/>
      <w:spacing w:after="200" w:line="276" w:lineRule="auto"/>
    </w:pPr>
    <w:rPr>
      <w:rFonts w:ascii="Calibri" w:eastAsia="Calibri" w:hAnsi="Calibri" w:cs="Arial"/>
      <w:kern w:val="0"/>
      <w14:ligatures w14:val="none"/>
    </w:rPr>
  </w:style>
  <w:style w:type="paragraph" w:styleId="1">
    <w:name w:val="heading 1"/>
    <w:basedOn w:val="a"/>
    <w:next w:val="a"/>
    <w:link w:val="10"/>
    <w:uiPriority w:val="9"/>
    <w:qFormat/>
    <w:rsid w:val="00A97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7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79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79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79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79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9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9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9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979E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979E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979E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979EB"/>
    <w:rPr>
      <w:rFonts w:eastAsiaTheme="majorEastAsia" w:cstheme="majorBidi"/>
      <w:i/>
      <w:iCs/>
      <w:color w:val="0F4761" w:themeColor="accent1" w:themeShade="BF"/>
    </w:rPr>
  </w:style>
  <w:style w:type="character" w:customStyle="1" w:styleId="50">
    <w:name w:val="כותרת 5 תו"/>
    <w:basedOn w:val="a0"/>
    <w:link w:val="5"/>
    <w:uiPriority w:val="9"/>
    <w:semiHidden/>
    <w:rsid w:val="00A979EB"/>
    <w:rPr>
      <w:rFonts w:eastAsiaTheme="majorEastAsia" w:cstheme="majorBidi"/>
      <w:color w:val="0F4761" w:themeColor="accent1" w:themeShade="BF"/>
    </w:rPr>
  </w:style>
  <w:style w:type="character" w:customStyle="1" w:styleId="60">
    <w:name w:val="כותרת 6 תו"/>
    <w:basedOn w:val="a0"/>
    <w:link w:val="6"/>
    <w:uiPriority w:val="9"/>
    <w:semiHidden/>
    <w:rsid w:val="00A979EB"/>
    <w:rPr>
      <w:rFonts w:eastAsiaTheme="majorEastAsia" w:cstheme="majorBidi"/>
      <w:i/>
      <w:iCs/>
      <w:color w:val="595959" w:themeColor="text1" w:themeTint="A6"/>
    </w:rPr>
  </w:style>
  <w:style w:type="character" w:customStyle="1" w:styleId="70">
    <w:name w:val="כותרת 7 תו"/>
    <w:basedOn w:val="a0"/>
    <w:link w:val="7"/>
    <w:uiPriority w:val="9"/>
    <w:semiHidden/>
    <w:rsid w:val="00A979EB"/>
    <w:rPr>
      <w:rFonts w:eastAsiaTheme="majorEastAsia" w:cstheme="majorBidi"/>
      <w:color w:val="595959" w:themeColor="text1" w:themeTint="A6"/>
    </w:rPr>
  </w:style>
  <w:style w:type="character" w:customStyle="1" w:styleId="80">
    <w:name w:val="כותרת 8 תו"/>
    <w:basedOn w:val="a0"/>
    <w:link w:val="8"/>
    <w:uiPriority w:val="9"/>
    <w:semiHidden/>
    <w:rsid w:val="00A979EB"/>
    <w:rPr>
      <w:rFonts w:eastAsiaTheme="majorEastAsia" w:cstheme="majorBidi"/>
      <w:i/>
      <w:iCs/>
      <w:color w:val="272727" w:themeColor="text1" w:themeTint="D8"/>
    </w:rPr>
  </w:style>
  <w:style w:type="character" w:customStyle="1" w:styleId="90">
    <w:name w:val="כותרת 9 תו"/>
    <w:basedOn w:val="a0"/>
    <w:link w:val="9"/>
    <w:uiPriority w:val="9"/>
    <w:semiHidden/>
    <w:rsid w:val="00A979EB"/>
    <w:rPr>
      <w:rFonts w:eastAsiaTheme="majorEastAsia" w:cstheme="majorBidi"/>
      <w:color w:val="272727" w:themeColor="text1" w:themeTint="D8"/>
    </w:rPr>
  </w:style>
  <w:style w:type="paragraph" w:styleId="a3">
    <w:name w:val="Title"/>
    <w:basedOn w:val="a"/>
    <w:next w:val="a"/>
    <w:link w:val="a4"/>
    <w:uiPriority w:val="10"/>
    <w:qFormat/>
    <w:rsid w:val="00A97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97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9E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979E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79EB"/>
    <w:pPr>
      <w:spacing w:before="160"/>
      <w:jc w:val="center"/>
    </w:pPr>
    <w:rPr>
      <w:i/>
      <w:iCs/>
      <w:color w:val="404040" w:themeColor="text1" w:themeTint="BF"/>
    </w:rPr>
  </w:style>
  <w:style w:type="character" w:customStyle="1" w:styleId="a8">
    <w:name w:val="ציטוט תו"/>
    <w:basedOn w:val="a0"/>
    <w:link w:val="a7"/>
    <w:uiPriority w:val="29"/>
    <w:rsid w:val="00A979EB"/>
    <w:rPr>
      <w:i/>
      <w:iCs/>
      <w:color w:val="404040" w:themeColor="text1" w:themeTint="BF"/>
    </w:rPr>
  </w:style>
  <w:style w:type="paragraph" w:styleId="a9">
    <w:name w:val="List Paragraph"/>
    <w:basedOn w:val="a"/>
    <w:uiPriority w:val="34"/>
    <w:qFormat/>
    <w:rsid w:val="00A979EB"/>
    <w:pPr>
      <w:ind w:left="720"/>
      <w:contextualSpacing/>
    </w:pPr>
  </w:style>
  <w:style w:type="character" w:styleId="aa">
    <w:name w:val="Intense Emphasis"/>
    <w:basedOn w:val="a0"/>
    <w:uiPriority w:val="21"/>
    <w:qFormat/>
    <w:rsid w:val="00A979EB"/>
    <w:rPr>
      <w:i/>
      <w:iCs/>
      <w:color w:val="0F4761" w:themeColor="accent1" w:themeShade="BF"/>
    </w:rPr>
  </w:style>
  <w:style w:type="paragraph" w:styleId="ab">
    <w:name w:val="Intense Quote"/>
    <w:basedOn w:val="a"/>
    <w:next w:val="a"/>
    <w:link w:val="ac"/>
    <w:uiPriority w:val="30"/>
    <w:qFormat/>
    <w:rsid w:val="00A97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979EB"/>
    <w:rPr>
      <w:i/>
      <w:iCs/>
      <w:color w:val="0F4761" w:themeColor="accent1" w:themeShade="BF"/>
    </w:rPr>
  </w:style>
  <w:style w:type="character" w:styleId="ad">
    <w:name w:val="Intense Reference"/>
    <w:basedOn w:val="a0"/>
    <w:uiPriority w:val="32"/>
    <w:qFormat/>
    <w:rsid w:val="00A979EB"/>
    <w:rPr>
      <w:b/>
      <w:bCs/>
      <w:smallCaps/>
      <w:color w:val="0F4761" w:themeColor="accent1" w:themeShade="BF"/>
      <w:spacing w:val="5"/>
    </w:rPr>
  </w:style>
  <w:style w:type="paragraph" w:styleId="ae">
    <w:name w:val="header"/>
    <w:basedOn w:val="a"/>
    <w:link w:val="af"/>
    <w:uiPriority w:val="99"/>
    <w:semiHidden/>
    <w:unhideWhenUsed/>
    <w:rsid w:val="00A979EB"/>
    <w:pPr>
      <w:tabs>
        <w:tab w:val="center" w:pos="4153"/>
        <w:tab w:val="right" w:pos="8306"/>
      </w:tabs>
      <w:spacing w:after="0" w:line="240" w:lineRule="auto"/>
    </w:pPr>
  </w:style>
  <w:style w:type="character" w:customStyle="1" w:styleId="af">
    <w:name w:val="כותרת עליונה תו"/>
    <w:basedOn w:val="a0"/>
    <w:link w:val="ae"/>
    <w:uiPriority w:val="99"/>
    <w:semiHidden/>
    <w:rsid w:val="00A979EB"/>
    <w:rPr>
      <w:rFonts w:ascii="Calibri" w:eastAsia="Calibri" w:hAnsi="Calibri" w:cs="Arial"/>
      <w:kern w:val="0"/>
      <w14:ligatures w14:val="none"/>
    </w:rPr>
  </w:style>
  <w:style w:type="paragraph" w:styleId="af0">
    <w:name w:val="footer"/>
    <w:basedOn w:val="a"/>
    <w:link w:val="af1"/>
    <w:uiPriority w:val="99"/>
    <w:unhideWhenUsed/>
    <w:rsid w:val="00A979EB"/>
    <w:pPr>
      <w:tabs>
        <w:tab w:val="center" w:pos="4153"/>
        <w:tab w:val="right" w:pos="8306"/>
      </w:tabs>
      <w:spacing w:after="0" w:line="240" w:lineRule="auto"/>
    </w:pPr>
  </w:style>
  <w:style w:type="character" w:customStyle="1" w:styleId="af1">
    <w:name w:val="כותרת תחתונה תו"/>
    <w:basedOn w:val="a0"/>
    <w:link w:val="af0"/>
    <w:uiPriority w:val="99"/>
    <w:rsid w:val="00A979EB"/>
    <w:rPr>
      <w:rFonts w:ascii="Calibri" w:eastAsia="Calibri" w:hAnsi="Calibri" w:cs="Arial"/>
      <w:kern w:val="0"/>
      <w14:ligatures w14:val="none"/>
    </w:rPr>
  </w:style>
  <w:style w:type="table" w:styleId="af2">
    <w:name w:val="Table Grid"/>
    <w:basedOn w:val="a1"/>
    <w:uiPriority w:val="59"/>
    <w:rsid w:val="00A979EB"/>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rsid w:val="00A9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1059</Words>
  <Characters>5300</Characters>
  <Application>Microsoft Office Word</Application>
  <DocSecurity>0</DocSecurity>
  <Lines>44</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Getzo</dc:creator>
  <cp:keywords/>
  <dc:description/>
  <cp:lastModifiedBy>A! Getzo</cp:lastModifiedBy>
  <cp:revision>1</cp:revision>
  <dcterms:created xsi:type="dcterms:W3CDTF">2024-07-17T09:27:00Z</dcterms:created>
  <dcterms:modified xsi:type="dcterms:W3CDTF">2024-07-17T09:32:00Z</dcterms:modified>
</cp:coreProperties>
</file>